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D89" w:rsidRPr="00F25645" w:rsidRDefault="00972D89" w:rsidP="002F1998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F25645">
        <w:rPr>
          <w:rFonts w:ascii="Times New Roman" w:hAnsi="Times New Roman" w:cs="Times New Roman"/>
          <w:sz w:val="24"/>
          <w:szCs w:val="24"/>
        </w:rPr>
        <w:t>УТВЕРЖДЕН</w:t>
      </w:r>
    </w:p>
    <w:p w:rsidR="00972D89" w:rsidRPr="00F25645" w:rsidRDefault="00972D89" w:rsidP="002F1998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F2564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72D89" w:rsidRPr="00F25645" w:rsidRDefault="006143CE" w:rsidP="002F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45">
        <w:rPr>
          <w:rFonts w:ascii="Times New Roman" w:hAnsi="Times New Roman" w:cs="Times New Roman"/>
          <w:sz w:val="24"/>
          <w:szCs w:val="24"/>
        </w:rPr>
        <w:t xml:space="preserve">Троицкого </w:t>
      </w:r>
      <w:r w:rsidR="00972D89" w:rsidRPr="00F25645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972D89" w:rsidRPr="00F25645" w:rsidRDefault="00972D89" w:rsidP="002F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45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972D89" w:rsidRPr="00F25645" w:rsidRDefault="00972D89" w:rsidP="002F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45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972D89" w:rsidRPr="00F25645" w:rsidRDefault="00972D89" w:rsidP="002F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900C0" w:rsidRPr="00F25645">
        <w:rPr>
          <w:rFonts w:ascii="Times New Roman" w:hAnsi="Times New Roman" w:cs="Times New Roman"/>
          <w:sz w:val="24"/>
          <w:szCs w:val="24"/>
        </w:rPr>
        <w:t xml:space="preserve">                         от 25.09.2017 №5</w:t>
      </w:r>
      <w:r w:rsidR="00F7074A" w:rsidRPr="00F25645">
        <w:rPr>
          <w:rFonts w:ascii="Times New Roman" w:hAnsi="Times New Roman" w:cs="Times New Roman"/>
          <w:sz w:val="24"/>
          <w:szCs w:val="24"/>
        </w:rPr>
        <w:t>4</w:t>
      </w:r>
      <w:r w:rsidR="00C0130C" w:rsidRPr="00F25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130C" w:rsidRPr="00F25645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C0130C" w:rsidRPr="00F25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C0130C" w:rsidRPr="00F25645" w:rsidRDefault="00C0130C" w:rsidP="002F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изменениями, внесенными  постановлениями                                                                                                                                                                                                                    </w:t>
      </w:r>
    </w:p>
    <w:p w:rsidR="00C0130C" w:rsidRPr="00972D89" w:rsidRDefault="00C0130C" w:rsidP="002F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5645">
        <w:rPr>
          <w:rFonts w:ascii="Times New Roman" w:hAnsi="Times New Roman" w:cs="Times New Roman"/>
          <w:sz w:val="24"/>
          <w:szCs w:val="24"/>
        </w:rPr>
        <w:t xml:space="preserve">                                             от 21.02.2022 № 16)</w:t>
      </w:r>
    </w:p>
    <w:p w:rsidR="00972D89" w:rsidRPr="003024FE" w:rsidRDefault="00C0130C" w:rsidP="00972D89">
      <w:pPr>
        <w:ind w:left="5103"/>
        <w:jc w:val="center"/>
      </w:pPr>
      <w:r>
        <w:t xml:space="preserve">  </w:t>
      </w:r>
    </w:p>
    <w:p w:rsidR="00972D89" w:rsidRDefault="00972D89" w:rsidP="008D19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26B4" w:rsidRPr="008D192B" w:rsidRDefault="00F426B4" w:rsidP="008D19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92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426B4" w:rsidRPr="008D192B" w:rsidRDefault="00972D89" w:rsidP="008D19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92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426B4" w:rsidRPr="008D192B" w:rsidRDefault="00972D89" w:rsidP="008D19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Pr="008D192B">
        <w:rPr>
          <w:rFonts w:ascii="Times New Roman" w:hAnsi="Times New Roman" w:cs="Times New Roman"/>
          <w:sz w:val="28"/>
          <w:szCs w:val="28"/>
        </w:rPr>
        <w:t xml:space="preserve"> информации об объектах недвижимого имущества, находящегося в муниципальной собственности и предназначенного </w:t>
      </w:r>
    </w:p>
    <w:p w:rsidR="00F426B4" w:rsidRPr="008D192B" w:rsidRDefault="00972D89" w:rsidP="008D19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92B">
        <w:rPr>
          <w:rFonts w:ascii="Times New Roman" w:hAnsi="Times New Roman" w:cs="Times New Roman"/>
          <w:sz w:val="28"/>
          <w:szCs w:val="28"/>
        </w:rPr>
        <w:t>для сдачи в аренду</w:t>
      </w:r>
    </w:p>
    <w:p w:rsidR="00F426B4" w:rsidRPr="008D192B" w:rsidRDefault="00F426B4" w:rsidP="008D192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6B4" w:rsidRPr="008D192B" w:rsidRDefault="00F426B4" w:rsidP="008D19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19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 xml:space="preserve">  1.1.Административный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Административный регламент), разработан в целях оптимизации, повышения качества предоставления и доступности получения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муниципальная услуга).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 xml:space="preserve">  1.2.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 xml:space="preserve">         Предоставление муниципальной услуги осуществляет Администрация Троицкого сельсовета.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 xml:space="preserve">        Заявителями на предоставление муниципальной услуги выступают: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Pr="006E1BCD">
        <w:rPr>
          <w:rFonts w:ascii="Times New Roman" w:hAnsi="Times New Roman" w:cs="Times New Roman"/>
          <w:iCs/>
          <w:sz w:val="28"/>
          <w:szCs w:val="28"/>
        </w:rPr>
        <w:t xml:space="preserve"> в том числе индивидуальные предприниматели.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1.3. Порядок информирования о правилах  предоставлении муниципальной  услуги: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lastRenderedPageBreak/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Троицкого сельсовета </w:t>
      </w:r>
      <w:r w:rsidRPr="006E1BC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E1BC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E1BCD">
        <w:rPr>
          <w:rFonts w:ascii="Times New Roman" w:hAnsi="Times New Roman" w:cs="Times New Roman"/>
          <w:sz w:val="28"/>
          <w:szCs w:val="28"/>
          <w:lang w:val="en-US"/>
        </w:rPr>
        <w:t>troitckiy</w:t>
      </w:r>
      <w:proofErr w:type="spellEnd"/>
      <w:r w:rsidRPr="006E1B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1BCD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6E1B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1B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E1BCD">
        <w:rPr>
          <w:rFonts w:ascii="Times New Roman" w:hAnsi="Times New Roman" w:cs="Times New Roman"/>
          <w:sz w:val="28"/>
          <w:szCs w:val="28"/>
        </w:rPr>
        <w:t xml:space="preserve"> , официальном сайте МФЦ (</w:t>
      </w:r>
      <w:hyperlink r:id="rId6" w:history="1">
        <w:r w:rsidRPr="006E1BC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E1BC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E1BCD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Pr="006E1BCD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6E1BCD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proofErr w:type="spellEnd"/>
        <w:r w:rsidRPr="006E1BC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E1BC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E1BC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в Троицком вестнике;</w:t>
      </w:r>
    </w:p>
    <w:p w:rsidR="006E1BCD" w:rsidRPr="006E1BCD" w:rsidRDefault="006E1BCD" w:rsidP="006E1BCD">
      <w:pPr>
        <w:pStyle w:val="a6"/>
        <w:rPr>
          <w:rStyle w:val="30"/>
          <w:rFonts w:ascii="Times New Roman" w:eastAsia="Calibri" w:hAnsi="Times New Roman" w:cs="Times New Roman"/>
          <w:b w:val="0"/>
        </w:rPr>
      </w:pPr>
      <w:r w:rsidRPr="006E1BCD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6E1BCD">
        <w:rPr>
          <w:rStyle w:val="30"/>
          <w:rFonts w:ascii="Times New Roman" w:eastAsia="Calibri" w:hAnsi="Times New Roman" w:cs="Times New Roman"/>
        </w:rPr>
        <w:t>(</w:t>
      </w:r>
      <w:hyperlink r:id="rId7" w:history="1">
        <w:r w:rsidRPr="006E1BCD">
          <w:rPr>
            <w:rStyle w:val="30"/>
            <w:rFonts w:ascii="Times New Roman" w:eastAsia="Calibri" w:hAnsi="Times New Roman" w:cs="Times New Roman"/>
          </w:rPr>
          <w:t>www.gosuslugi.ru</w:t>
        </w:r>
      </w:hyperlink>
      <w:r w:rsidRPr="006E1BCD">
        <w:rPr>
          <w:rStyle w:val="30"/>
          <w:rFonts w:ascii="Times New Roman" w:eastAsia="Calibri" w:hAnsi="Times New Roman" w:cs="Times New Roman"/>
        </w:rPr>
        <w:t>), а именно:</w:t>
      </w:r>
    </w:p>
    <w:p w:rsidR="006E1BCD" w:rsidRPr="006E1BCD" w:rsidRDefault="006E1BCD" w:rsidP="006E1BCD">
      <w:pPr>
        <w:pStyle w:val="a6"/>
        <w:rPr>
          <w:rStyle w:val="FontStyle15"/>
          <w:sz w:val="28"/>
          <w:szCs w:val="28"/>
        </w:rPr>
      </w:pPr>
      <w:r w:rsidRPr="006E1BCD">
        <w:rPr>
          <w:rStyle w:val="FontStyle15"/>
          <w:sz w:val="28"/>
          <w:szCs w:val="28"/>
        </w:rPr>
        <w:t>1)</w:t>
      </w:r>
      <w:r w:rsidRPr="006E1BCD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E1BCD" w:rsidRPr="006E1BCD" w:rsidRDefault="006E1BCD" w:rsidP="006E1BCD">
      <w:pPr>
        <w:pStyle w:val="a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2)</w:t>
      </w:r>
      <w:r w:rsidRPr="006E1BCD">
        <w:rPr>
          <w:rStyle w:val="FontStyle15"/>
          <w:sz w:val="28"/>
          <w:szCs w:val="28"/>
        </w:rPr>
        <w:t>круг заявителей;</w:t>
      </w:r>
    </w:p>
    <w:p w:rsidR="006E1BCD" w:rsidRPr="006E1BCD" w:rsidRDefault="006E1BCD" w:rsidP="006E1BCD">
      <w:pPr>
        <w:pStyle w:val="a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3)</w:t>
      </w:r>
      <w:r w:rsidRPr="006E1BCD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6E1BCD" w:rsidRPr="006E1BCD" w:rsidRDefault="006E1BCD" w:rsidP="006E1BCD">
      <w:pPr>
        <w:pStyle w:val="a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4)</w:t>
      </w:r>
      <w:r w:rsidRPr="006E1BCD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E1BCD" w:rsidRPr="006E1BCD" w:rsidRDefault="006E1BCD" w:rsidP="006E1BCD">
      <w:pPr>
        <w:pStyle w:val="a6"/>
        <w:rPr>
          <w:rStyle w:val="FontStyle15"/>
          <w:sz w:val="28"/>
          <w:szCs w:val="28"/>
        </w:rPr>
      </w:pPr>
      <w:r w:rsidRPr="006E1BCD">
        <w:rPr>
          <w:rStyle w:val="FontStyle15"/>
          <w:sz w:val="28"/>
          <w:szCs w:val="28"/>
        </w:rPr>
        <w:t>5)</w:t>
      </w:r>
      <w:r w:rsidRPr="006E1BCD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6E1BCD">
        <w:rPr>
          <w:rStyle w:val="FontStyle15"/>
          <w:sz w:val="28"/>
          <w:szCs w:val="28"/>
        </w:rPr>
        <w:br/>
        <w:t>муниципальной услуги;</w:t>
      </w:r>
    </w:p>
    <w:p w:rsidR="006E1BCD" w:rsidRPr="006E1BCD" w:rsidRDefault="006E1BCD" w:rsidP="006E1BCD">
      <w:pPr>
        <w:pStyle w:val="a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6)</w:t>
      </w:r>
      <w:r w:rsidRPr="006E1BCD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6E1BCD" w:rsidRPr="006E1BCD" w:rsidRDefault="006E1BCD" w:rsidP="006E1BCD">
      <w:pPr>
        <w:pStyle w:val="a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7)</w:t>
      </w:r>
      <w:r w:rsidRPr="006E1BCD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E1BCD" w:rsidRPr="006E1BCD" w:rsidRDefault="006E1BCD" w:rsidP="006E1BCD">
      <w:pPr>
        <w:pStyle w:val="a6"/>
        <w:rPr>
          <w:rStyle w:val="FontStyle15"/>
          <w:sz w:val="28"/>
          <w:szCs w:val="28"/>
        </w:rPr>
      </w:pPr>
      <w:r w:rsidRPr="006E1BCD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6E1BCD" w:rsidRPr="006E1BCD" w:rsidRDefault="006E1BCD" w:rsidP="006E1BCD">
      <w:pPr>
        <w:pStyle w:val="a6"/>
        <w:rPr>
          <w:rStyle w:val="FontStyle15"/>
          <w:sz w:val="28"/>
          <w:szCs w:val="28"/>
        </w:rPr>
      </w:pPr>
      <w:r w:rsidRPr="006E1BCD"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E1BCD" w:rsidRPr="006E1BCD" w:rsidRDefault="006E1BCD" w:rsidP="006E1BCD">
      <w:pPr>
        <w:pStyle w:val="a6"/>
        <w:rPr>
          <w:rStyle w:val="FontStyle15"/>
          <w:sz w:val="28"/>
          <w:szCs w:val="28"/>
        </w:rPr>
      </w:pPr>
      <w:r w:rsidRPr="006E1BCD">
        <w:rPr>
          <w:rStyle w:val="FontStyle15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E1BCD" w:rsidRPr="006E1BCD" w:rsidRDefault="006E1BCD" w:rsidP="006E1BCD">
      <w:pPr>
        <w:pStyle w:val="a6"/>
        <w:rPr>
          <w:rStyle w:val="30"/>
          <w:rFonts w:ascii="Times New Roman" w:eastAsia="Calibri" w:hAnsi="Times New Roman" w:cs="Times New Roman"/>
          <w:b w:val="0"/>
          <w:color w:val="auto"/>
        </w:rPr>
      </w:pPr>
      <w:r w:rsidRPr="006E1BCD">
        <w:rPr>
          <w:rStyle w:val="30"/>
          <w:rFonts w:ascii="Times New Roman" w:eastAsia="Calibri" w:hAnsi="Times New Roman" w:cs="Times New Roman"/>
          <w:b w:val="0"/>
          <w:color w:val="auto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8" w:history="1">
        <w:r w:rsidRPr="006E1BC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www</w:t>
        </w:r>
        <w:r w:rsidRPr="006E1BC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Pr="006E1BC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mfc</w:t>
        </w:r>
        <w:proofErr w:type="spellEnd"/>
        <w:r w:rsidRPr="006E1BC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-</w:t>
        </w:r>
        <w:proofErr w:type="spellStart"/>
        <w:r w:rsidRPr="006E1BC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nso</w:t>
        </w:r>
        <w:proofErr w:type="spellEnd"/>
        <w:r w:rsidRPr="006E1BC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Pr="006E1BC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E1BCD">
        <w:rPr>
          <w:rStyle w:val="30"/>
          <w:rFonts w:ascii="Times New Roman" w:eastAsia="Calibri" w:hAnsi="Times New Roman" w:cs="Times New Roman"/>
          <w:b w:val="0"/>
          <w:color w:val="auto"/>
        </w:rPr>
        <w:t>, на стендах МФЦ, а также указанные сведения можно получить по телефону единой справочной службы МФЦ – 052.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Троицкого  сельсовета, </w:t>
      </w:r>
      <w:r w:rsidRPr="006E1BC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E1BCD">
        <w:rPr>
          <w:rFonts w:ascii="Times New Roman" w:hAnsi="Times New Roman" w:cs="Times New Roman"/>
          <w:sz w:val="28"/>
          <w:szCs w:val="28"/>
        </w:rPr>
        <w:t>ответственный за прием и регистрацию обращений.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Троицкого сельсовета, ответственный за предоставление муниципальной услуги.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  <w:r w:rsidRPr="006E1BCD">
        <w:rPr>
          <w:rFonts w:ascii="Times New Roman" w:hAnsi="Times New Roman" w:cs="Times New Roman"/>
          <w:sz w:val="28"/>
          <w:szCs w:val="28"/>
        </w:rPr>
        <w:tab/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6E1B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BCD">
        <w:rPr>
          <w:rFonts w:ascii="Times New Roman" w:hAnsi="Times New Roman" w:cs="Times New Roman"/>
          <w:sz w:val="28"/>
          <w:szCs w:val="28"/>
        </w:rPr>
        <w:t xml:space="preserve">главой Троицкого сельсовета </w:t>
      </w:r>
      <w:proofErr w:type="spellStart"/>
      <w:r w:rsidRPr="006E1BC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E1B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Троицкого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Троицкого  сельсовета или должностному лицу в письменной форме.</w:t>
      </w:r>
    </w:p>
    <w:p w:rsidR="006E1BCD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F426B4" w:rsidRPr="006E1BCD" w:rsidRDefault="006E1BCD" w:rsidP="006E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</w:t>
      </w:r>
      <w:r w:rsidRPr="006E1BC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предоставляющей муниципальную услугу, в сети «Интернет») размещена на официальном сайте Администрации Троицкого сельсовета </w:t>
      </w:r>
      <w:proofErr w:type="spellStart"/>
      <w:r w:rsidRPr="006E1BC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E1B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E1BC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E1BC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E1BCD">
        <w:rPr>
          <w:rFonts w:ascii="Times New Roman" w:hAnsi="Times New Roman" w:cs="Times New Roman"/>
          <w:sz w:val="28"/>
          <w:szCs w:val="28"/>
          <w:lang w:val="en-US"/>
        </w:rPr>
        <w:t>troitckiy</w:t>
      </w:r>
      <w:proofErr w:type="spellEnd"/>
      <w:r w:rsidRPr="006E1B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1BCD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6E1B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1B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E1BCD">
        <w:rPr>
          <w:rFonts w:ascii="Times New Roman" w:hAnsi="Times New Roman" w:cs="Times New Roman"/>
          <w:sz w:val="28"/>
          <w:szCs w:val="28"/>
        </w:rPr>
        <w:t xml:space="preserve">  в разделе «Муниципальные услуги», и на Едином портале </w:t>
      </w:r>
      <w:hyperlink r:id="rId9" w:history="1">
        <w:r w:rsidRPr="006E1BCD">
          <w:rPr>
            <w:rStyle w:val="a3"/>
            <w:rFonts w:ascii="Times New Roman" w:hAnsi="Times New Roman"/>
            <w:sz w:val="28"/>
            <w:szCs w:val="28"/>
          </w:rPr>
          <w:t>https://www.gosuslugi.ru.</w:t>
        </w:r>
      </w:hyperlink>
    </w:p>
    <w:p w:rsidR="00F426B4" w:rsidRPr="008D192B" w:rsidRDefault="00F426B4" w:rsidP="008D192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192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2.1. 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2.2. Муниципальная услуга предоставляется администрацией Троицкого сельсовета </w:t>
      </w:r>
      <w:proofErr w:type="spellStart"/>
      <w:r w:rsidRPr="00B8594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859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Управление федеральной службы государственной регистрации, кадастра и картографии по Новосибирской области.</w:t>
      </w:r>
    </w:p>
    <w:p w:rsidR="00B85942" w:rsidRPr="00B85942" w:rsidRDefault="00B85942" w:rsidP="00B85942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B8594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8594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B85942" w:rsidRPr="00B85942" w:rsidRDefault="00B85942" w:rsidP="00B85942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2.3. Правовые основания для предоставления муниципальной услуги</w:t>
      </w:r>
    </w:p>
    <w:p w:rsidR="00B85942" w:rsidRPr="00B85942" w:rsidRDefault="00B85942" w:rsidP="00B85942">
      <w:pPr>
        <w:pStyle w:val="ConsPlusNormal"/>
        <w:tabs>
          <w:tab w:val="left" w:pos="36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r w:rsidRPr="00B8594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8594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85942">
        <w:rPr>
          <w:rFonts w:ascii="Times New Roman" w:hAnsi="Times New Roman" w:cs="Times New Roman"/>
          <w:sz w:val="28"/>
          <w:szCs w:val="28"/>
          <w:lang w:val="en-US"/>
        </w:rPr>
        <w:t>troitckiy</w:t>
      </w:r>
      <w:proofErr w:type="spellEnd"/>
      <w:r w:rsidRPr="00B859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5942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B859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59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59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5942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Едином портале </w:t>
      </w:r>
      <w:hyperlink r:id="rId10" w:history="1">
        <w:r w:rsidRPr="00B85942">
          <w:rPr>
            <w:rStyle w:val="a3"/>
            <w:rFonts w:ascii="Times New Roman" w:hAnsi="Times New Roman"/>
            <w:sz w:val="28"/>
            <w:szCs w:val="28"/>
          </w:rPr>
          <w:t>https://www.gosuslugi.ru.»</w:t>
        </w:r>
      </w:hyperlink>
    </w:p>
    <w:p w:rsidR="00B85942" w:rsidRPr="00B85942" w:rsidRDefault="00B85942" w:rsidP="00B85942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2.4. Результатом предоставления муниципальной услуги является: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lastRenderedPageBreak/>
        <w:t>предоставление информации об объектах недвижимого имущества, находящихся в муниципальной собственности и предназначенных для сдачи в аренду (далее - информация);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отказ заявителю в предоставлении муниципальной услуги.</w:t>
      </w:r>
    </w:p>
    <w:p w:rsidR="00B85942" w:rsidRPr="00B85942" w:rsidRDefault="00B85942" w:rsidP="00B85942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услуги: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2.4.1. 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B85942" w:rsidRPr="00B85942" w:rsidRDefault="00B85942" w:rsidP="00B85942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85942" w:rsidRPr="00B85942" w:rsidRDefault="00B85942" w:rsidP="00B85942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30 рабочих дней.</w:t>
      </w:r>
    </w:p>
    <w:p w:rsidR="00B85942" w:rsidRPr="00B85942" w:rsidRDefault="00B85942" w:rsidP="00B85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2.5. Заявителями на предоставление муниципальной услуги являются</w:t>
      </w:r>
      <w:r w:rsidRPr="00B859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5942">
        <w:rPr>
          <w:rFonts w:ascii="Times New Roman" w:hAnsi="Times New Roman" w:cs="Times New Roman"/>
          <w:iCs/>
          <w:sz w:val="28"/>
          <w:szCs w:val="28"/>
        </w:rPr>
        <w:t>юридические лица и физические лица, в том числе индивидуальные предприниматели.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942">
        <w:rPr>
          <w:rFonts w:ascii="Times New Roman" w:hAnsi="Times New Roman" w:cs="Times New Roman"/>
          <w:bCs/>
          <w:iCs/>
          <w:sz w:val="28"/>
          <w:szCs w:val="28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B85942" w:rsidRPr="00B85942" w:rsidRDefault="00B85942" w:rsidP="00B859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B85942" w:rsidRPr="00B85942" w:rsidRDefault="00B85942" w:rsidP="00B859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  1) заявление на 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   2) документ, удостоверяющий личность  заявителя.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B85942" w:rsidRPr="00B85942" w:rsidRDefault="00B85942" w:rsidP="00B85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 - документ, удостоверяющий личность представителя заявителя (копия);</w:t>
      </w:r>
    </w:p>
    <w:p w:rsidR="00B85942" w:rsidRPr="00B85942" w:rsidRDefault="00B85942" w:rsidP="00B85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 - надлежащим образом заверенная доверенность (копия).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lastRenderedPageBreak/>
        <w:t>2.7. Запрещается требовать от заявителя:</w:t>
      </w:r>
    </w:p>
    <w:p w:rsidR="00B85942" w:rsidRPr="00B85942" w:rsidRDefault="00B85942" w:rsidP="00B85942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Style w:val="blk"/>
          <w:rFonts w:ascii="Times New Roman" w:hAnsi="Times New Roman" w:cs="Times New Roman"/>
          <w:sz w:val="28"/>
          <w:szCs w:val="28"/>
        </w:rPr>
        <w:t xml:space="preserve">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5942" w:rsidRPr="00B85942" w:rsidRDefault="00B85942" w:rsidP="00B859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59"/>
      <w:bookmarkEnd w:id="1"/>
      <w:r w:rsidRPr="00B85942">
        <w:rPr>
          <w:rStyle w:val="blk"/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администрации Троицкого сельсовета </w:t>
      </w:r>
      <w:proofErr w:type="spellStart"/>
      <w:r w:rsidRPr="00B85942">
        <w:rPr>
          <w:rStyle w:val="blk"/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85942">
        <w:rPr>
          <w:rStyle w:val="blk"/>
          <w:rFonts w:ascii="Times New Roman" w:hAnsi="Times New Roman" w:cs="Times New Roman"/>
          <w:sz w:val="28"/>
          <w:szCs w:val="28"/>
        </w:rPr>
        <w:t xml:space="preserve"> района Новосибирской области,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 актами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частью 6 статьи 7 Федерального закона от 27.07.2010 №210-ФЗ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Троицкого сельсовета </w:t>
      </w:r>
      <w:proofErr w:type="spellStart"/>
      <w:r w:rsidRPr="00B85942">
        <w:rPr>
          <w:rStyle w:val="blk"/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85942">
        <w:rPr>
          <w:rStyle w:val="blk"/>
          <w:rFonts w:ascii="Times New Roman" w:hAnsi="Times New Roman" w:cs="Times New Roman"/>
          <w:sz w:val="28"/>
          <w:szCs w:val="28"/>
        </w:rPr>
        <w:t xml:space="preserve"> района Новосибирской области, по собственной инициативе;</w:t>
      </w:r>
    </w:p>
    <w:p w:rsidR="00B85942" w:rsidRPr="00B85942" w:rsidRDefault="00B85942" w:rsidP="00B859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38"/>
      <w:bookmarkEnd w:id="2"/>
      <w:r w:rsidRPr="00B85942">
        <w:rPr>
          <w:rStyle w:val="blk"/>
          <w:rFonts w:ascii="Times New Roman" w:hAnsi="Times New Roman" w:cs="Times New Roman"/>
          <w:sz w:val="28"/>
          <w:szCs w:val="28"/>
        </w:rPr>
        <w:t xml:space="preserve"> 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и муниципальных услуг»;</w:t>
      </w:r>
    </w:p>
    <w:p w:rsidR="00B85942" w:rsidRPr="00B85942" w:rsidRDefault="00B85942" w:rsidP="00B859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90"/>
      <w:bookmarkEnd w:id="3"/>
      <w:r w:rsidRPr="00B85942">
        <w:rPr>
          <w:rStyle w:val="blk"/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85942" w:rsidRPr="00B85942" w:rsidRDefault="00B85942" w:rsidP="00B859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91"/>
      <w:bookmarkEnd w:id="4"/>
      <w:r w:rsidRPr="00B85942">
        <w:rPr>
          <w:rStyle w:val="blk"/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5942" w:rsidRPr="00B85942" w:rsidRDefault="00B85942" w:rsidP="00B859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92"/>
      <w:bookmarkEnd w:id="5"/>
      <w:r w:rsidRPr="00B85942">
        <w:rPr>
          <w:rStyle w:val="blk"/>
          <w:rFonts w:ascii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5942" w:rsidRPr="00B85942" w:rsidRDefault="00B85942" w:rsidP="00B859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293"/>
      <w:bookmarkEnd w:id="6"/>
      <w:r w:rsidRPr="00B85942">
        <w:rPr>
          <w:rStyle w:val="blk"/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5942" w:rsidRPr="00B85942" w:rsidRDefault="00B85942" w:rsidP="00B85942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7" w:name="dst294"/>
      <w:bookmarkEnd w:id="7"/>
      <w:r w:rsidRPr="00B85942">
        <w:rPr>
          <w:rStyle w:val="blk"/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Троицкого сельсовета </w:t>
      </w:r>
      <w:proofErr w:type="spellStart"/>
      <w:r w:rsidRPr="00B85942">
        <w:rPr>
          <w:rStyle w:val="blk"/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85942">
        <w:rPr>
          <w:rStyle w:val="blk"/>
          <w:rFonts w:ascii="Times New Roman" w:hAnsi="Times New Roman" w:cs="Times New Roman"/>
          <w:sz w:val="28"/>
          <w:szCs w:val="28"/>
        </w:rPr>
        <w:t xml:space="preserve"> района Новосибирской области, муниципального служащего, работника многофункционального центра, работника организации, предусмотренной частью 1.1 статьи 16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Троицкого сельсовета </w:t>
      </w:r>
      <w:proofErr w:type="spellStart"/>
      <w:r w:rsidRPr="00B85942">
        <w:rPr>
          <w:rStyle w:val="blk"/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85942">
        <w:rPr>
          <w:rStyle w:val="blk"/>
          <w:rFonts w:ascii="Times New Roman" w:hAnsi="Times New Roman" w:cs="Times New Roman"/>
          <w:sz w:val="28"/>
          <w:szCs w:val="28"/>
        </w:rPr>
        <w:t xml:space="preserve"> района Новосибирской области,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частью 1.1 статьи 16  Федерального закона от 27.07.2010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B85942" w:rsidRPr="00B85942" w:rsidRDefault="00B85942" w:rsidP="00B8594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B85942" w:rsidRPr="00B85942" w:rsidRDefault="00B85942" w:rsidP="00B859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B85942" w:rsidRPr="00B85942" w:rsidRDefault="00B85942" w:rsidP="00B859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B85942" w:rsidRPr="00B85942" w:rsidRDefault="00B85942" w:rsidP="00B859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представленные документы исполнены карандашом.</w:t>
      </w:r>
    </w:p>
    <w:p w:rsidR="00B85942" w:rsidRPr="00B85942" w:rsidRDefault="00B85942" w:rsidP="00B85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2.9.Перечень оснований для отказа заявителю в предоставлении муниципальной услуги: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lastRenderedPageBreak/>
        <w:t>содержание заявления не позволяет установить запрашиваемую информацию;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- в заявлении не указаны данные заявителя (фамилия, имя, отчество физического лица, наименование юридического лица, почтовый адрес, адрес электронной почты для направления ответа на заявление либо номер телефона, по которому можно связаться с заявителем) или невозможности их прочесть; отсутствует подпись заявителя;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-  запрашиваемая заявителем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-  запрашиваемая заявителем информация относится к информации ограниченного доступа.</w:t>
      </w:r>
    </w:p>
    <w:p w:rsidR="00B85942" w:rsidRPr="00B85942" w:rsidRDefault="00B85942" w:rsidP="00B85942">
      <w:pPr>
        <w:ind w:left="-14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2.10. Услуги, являющиеся необходимыми и обязательными для предоставления муниципальной услуги:  нет. </w:t>
      </w:r>
    </w:p>
    <w:p w:rsidR="00B85942" w:rsidRPr="00B85942" w:rsidRDefault="00B85942" w:rsidP="00B85942">
      <w:pPr>
        <w:ind w:left="-14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2.11. Размер платы, взимаемой с заявителя при предоставлении муниципальной услуги: </w:t>
      </w:r>
    </w:p>
    <w:p w:rsidR="00B85942" w:rsidRPr="00B85942" w:rsidRDefault="00B85942" w:rsidP="00B85942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B85942" w:rsidRPr="00B85942" w:rsidRDefault="00B85942" w:rsidP="00B85942">
      <w:pPr>
        <w:tabs>
          <w:tab w:val="num" w:pos="72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2.12.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B85942" w:rsidRPr="00B85942" w:rsidRDefault="00B85942" w:rsidP="00B85942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2.13.Срок и порядок регистрации запроса заявителя о предоставлении муниципальной услуги: 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 Запросы заявителя регистрируются в журнале регистрации заявлений на предоставление муниципальной услуги.</w:t>
      </w:r>
    </w:p>
    <w:p w:rsidR="00B85942" w:rsidRPr="00B85942" w:rsidRDefault="00B85942" w:rsidP="00B85942">
      <w:pPr>
        <w:tabs>
          <w:tab w:val="num" w:pos="72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услуга: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lastRenderedPageBreak/>
        <w:t xml:space="preserve">2.14.1.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(туалеты) и места для хранения верхней одежды. </w:t>
      </w:r>
    </w:p>
    <w:p w:rsidR="00B85942" w:rsidRPr="00B85942" w:rsidRDefault="00B85942" w:rsidP="00B859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На территории, прилегающей к зданию, предусматриваются бесплатные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B85942" w:rsidRPr="00B85942" w:rsidRDefault="00B85942" w:rsidP="00B859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Вход в здание оформляется табличкой, информирующей о наименовании органа (организации), предоставляющего муниципальную услугу. 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расширенными проходами, позволяющими обеспечить беспрепятственный доступ заявителей, включая заявителей, использующих кресла-коляски и собак - проводников.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2.14.2.Требования к местам для ожидания: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места для ожидания оборудуются стульями и (или) кресельными секциями, и (или) скамьями;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места для ожидания находятся в холле (зале) или ином специально приспособленном помещении;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в местах для ожидания предусматриваются места для получения информации о муниципальной услуге.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2.14.3.Требования к местам для получения информации о муниципальной услуге: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Информационные материалы, размещаемые на информационных стендах, обновляются по мере изменения действующего законодательства, </w:t>
      </w:r>
      <w:r w:rsidRPr="00B85942">
        <w:rPr>
          <w:rFonts w:ascii="Times New Roman" w:hAnsi="Times New Roman" w:cs="Times New Roman"/>
          <w:sz w:val="28"/>
          <w:szCs w:val="28"/>
        </w:rPr>
        <w:lastRenderedPageBreak/>
        <w:t>регулирующего предоставление муниципальной услуги, и справочных сведений;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2.14.4.Требования к местам приема заявителей: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Специалисты, осуществляющие прием заявителей, обеспечиваются личными и (или) настольными идентификационными карточками.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85942" w:rsidRPr="00B85942" w:rsidRDefault="00B85942" w:rsidP="00B85942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2.15.Показатели качества и доступности предоставления муниципальной услуги:</w:t>
      </w:r>
    </w:p>
    <w:p w:rsidR="00B85942" w:rsidRPr="00B85942" w:rsidRDefault="00B85942" w:rsidP="00B859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2.15.1.Показатели качества муниципальной услуги: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выполнение должностными лицами, сотрудниками Администрации Троицкого 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- отсутствие обоснованных жалоб на действия (бездействие) должностных лиц, сотрудников Администрации Троицкого сельсовета при предоставлении муниципальной услуги.</w:t>
      </w:r>
    </w:p>
    <w:p w:rsidR="00B85942" w:rsidRPr="00B85942" w:rsidRDefault="00B85942" w:rsidP="00B859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2.15.2.Показатели доступности предоставления муниципальной услуги: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- доля заявителей, получивших предоставление жилых помещений маневренного фонда, оформление и заключение договоров найма жилого </w:t>
      </w:r>
      <w:r w:rsidRPr="00B85942">
        <w:rPr>
          <w:rFonts w:ascii="Times New Roman" w:hAnsi="Times New Roman" w:cs="Times New Roman"/>
          <w:sz w:val="28"/>
          <w:szCs w:val="28"/>
        </w:rPr>
        <w:lastRenderedPageBreak/>
        <w:t>помещения маневренного фонда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Троицкого  сельсовета, «Едином портале государственных и муниципальных услуг (функций)»;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- пешеходная доступность от остановок общественного транспорта до здания Администрации сельсовета;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85942" w:rsidRPr="00B85942" w:rsidRDefault="00B85942" w:rsidP="00B85942">
      <w:pPr>
        <w:tabs>
          <w:tab w:val="num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85942" w:rsidRPr="00B85942" w:rsidRDefault="00B85942" w:rsidP="00B85942">
      <w:pPr>
        <w:tabs>
          <w:tab w:val="num" w:pos="21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к местам предоставления муниципальной услуги для маломобильных групп граждан, включая инвалидов, использующих кресла-коляски и собак-проводников</w:t>
      </w:r>
    </w:p>
    <w:p w:rsidR="00B85942" w:rsidRPr="00B85942" w:rsidRDefault="00B85942" w:rsidP="00B85942">
      <w:pPr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2.16.Предоставление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B85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B85942">
        <w:rPr>
          <w:rFonts w:ascii="Times New Roman" w:hAnsi="Times New Roman" w:cs="Times New Roman"/>
          <w:sz w:val="28"/>
          <w:szCs w:val="28"/>
        </w:rPr>
        <w:t xml:space="preserve"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</w:t>
      </w:r>
      <w:r w:rsidRPr="00B85942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B85942" w:rsidRPr="00B85942" w:rsidRDefault="00B85942" w:rsidP="00B85942">
      <w:pPr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 и в случае предоставления муниципальной услуги через Единый портал.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B85942" w:rsidRPr="00B85942" w:rsidRDefault="00F426B4" w:rsidP="00B85942">
      <w:pPr>
        <w:ind w:left="570"/>
        <w:rPr>
          <w:rFonts w:ascii="Times New Roman" w:hAnsi="Times New Roman" w:cs="Times New Roman"/>
          <w:b/>
          <w:sz w:val="28"/>
          <w:szCs w:val="28"/>
        </w:rPr>
      </w:pPr>
      <w:r w:rsidRPr="009C280B">
        <w:rPr>
          <w:b/>
          <w:sz w:val="28"/>
          <w:szCs w:val="28"/>
        </w:rPr>
        <w:t xml:space="preserve">3. </w:t>
      </w:r>
      <w:r w:rsidR="00B85942" w:rsidRPr="00B85942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выполнения»</w:t>
      </w:r>
    </w:p>
    <w:p w:rsidR="00B85942" w:rsidRPr="00B85942" w:rsidRDefault="00B85942" w:rsidP="00B85942">
      <w:pPr>
        <w:ind w:left="570"/>
        <w:rPr>
          <w:rFonts w:ascii="Times New Roman" w:hAnsi="Times New Roman" w:cs="Times New Roman"/>
          <w:b/>
          <w:sz w:val="28"/>
          <w:szCs w:val="28"/>
        </w:rPr>
      </w:pP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3.1. </w:t>
      </w:r>
      <w:r w:rsidRPr="00B85942">
        <w:rPr>
          <w:rFonts w:ascii="Times New Roman" w:hAnsi="Times New Roman" w:cs="Times New Roman"/>
          <w:iCs/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к Административному регламенту. (Приложение 1)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3.2. 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прием и регистрацию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(далее - заявление) (Приложение 2);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рассмотрение заявления и предоставление информации.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3.2.1. Прием и регистрация заявления.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является предоставление заявителем в администрацию заявления лично либо направление заявления в администрацию посредством почтовой или электронной связи.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прием и регистрацию заявления, в течение одного рабочего дня регистрирует заявление.</w:t>
      </w:r>
    </w:p>
    <w:p w:rsidR="00B85942" w:rsidRPr="00B85942" w:rsidRDefault="00B85942" w:rsidP="00B85942">
      <w:pPr>
        <w:autoSpaceDE w:val="0"/>
        <w:autoSpaceDN w:val="0"/>
        <w:adjustRightInd w:val="0"/>
        <w:ind w:left="-57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lastRenderedPageBreak/>
        <w:t>Результат административной процедуры по приему и регистрации заявления: прием и регистрация заявления. 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к специалисту по приёму и регистрации входящей и исходящей корреспонденции.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B85942" w:rsidRPr="00B85942" w:rsidRDefault="00B85942" w:rsidP="00B85942">
      <w:pPr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         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B85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B85942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B85942" w:rsidRPr="00B85942" w:rsidRDefault="00B85942" w:rsidP="00B85942">
      <w:pPr>
        <w:autoSpaceDE w:val="0"/>
        <w:autoSpaceDN w:val="0"/>
        <w:adjustRightInd w:val="0"/>
        <w:ind w:left="-57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proofErr w:type="gramStart"/>
      <w:r w:rsidRPr="00B85942">
        <w:rPr>
          <w:rFonts w:ascii="Times New Roman" w:hAnsi="Times New Roman" w:cs="Times New Roman"/>
          <w:sz w:val="28"/>
          <w:szCs w:val="28"/>
        </w:rPr>
        <w:t>соответствующие заявления</w:t>
      </w:r>
      <w:proofErr w:type="gramEnd"/>
      <w:r w:rsidRPr="00B85942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3.2.2. Рассмотрение заявления и предоставление информации заявителю или отказ в предоставлении информации: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Основанием для административной процедуры является прием и регистрация заявления заявителя.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информации, в течение семи рабочих дней со дня регистрации заявления рассматривает его на наличие оснований для отказа в предоставлении муниципальной услуги, указанных в пункте 2.9 Административного регламента.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 специалист администрации, ответственный за </w:t>
      </w:r>
      <w:r w:rsidRPr="00B85942">
        <w:rPr>
          <w:rFonts w:ascii="Times New Roman" w:hAnsi="Times New Roman" w:cs="Times New Roman"/>
          <w:sz w:val="28"/>
          <w:szCs w:val="28"/>
        </w:rPr>
        <w:lastRenderedPageBreak/>
        <w:t>предоставление информации, в течение 30 дней со дня регистрации заявления информирует заявителя об отказе в предоставлении муниципальной услуги в письменном или электронном виде (Приложение 3).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специалист администрации, ответственный за предоставление информации, подготавливает информацию в течение 25 дней со дня регистрации заявления и представляет на подпись Главе Троицкого сельсовета.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В течение 1 рабочего дня со дня подписания Главой, специалист администрации, ответственный за предоставление информации, направляет информацию в письменном или электронном виде заявителю.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Результат административной процедуры по рассмотрению заявления и предоставлению информации: направление заявителю информации либо уведомления об отказе в ее предоставлении.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3.3. Предоставление муниципальной услуги при личном обращении заявителя.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непосредственное устное обращение заявителя о предоставлении информации в отдел администрации.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информации, уточняет, какую информацию хочет получить заявитель, и определяет, относится ли указанный запрос к информированию об объектах недвижимого имущества, находящихся в муниципальной собственности и предназначенных для сдачи в аренду.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информации, предоставляет возможность заявителю ознакомиться с информацией в электронном виде (официальный сайт в сети Интернет) либо отвечает на поставленные заявителем вопросы об объектах недвижимого имущества, находящихся в муниципальной собственности и предназначенных для сдачи в аренду.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lastRenderedPageBreak/>
        <w:t>Максимальное время предоставления муниципальной услуги при личном обращении заявителя не должно превышать 15 минут.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заявителю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3.4. Предоставление муниципальной услуги при публичном информировании.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при публичном информировании по предоставлению муниципальной услуги в электронном виде на официальном сайте администрации информации об объектах недвижимого имущества, находящихся в муниципальной собственности и предназначенных для сдачи в аренду является решение рабочей группы по рассмотрению вопросов, связанных с использованием имущества муниципальной казны Троицкого сельсовета, свободного от прав третьих лиц (далее – рабочая группа) о возможности сдачи недвижимого имущества в аренду.</w:t>
      </w:r>
    </w:p>
    <w:p w:rsidR="00B85942" w:rsidRPr="00B85942" w:rsidRDefault="00B85942" w:rsidP="00B85942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размещение информации в сети Интернет об объектах недвижимого имущества, находящихся в муниципальной собственности и предназначенных для сдачи в аренду, размещает информацию в сети Интернет на официальном сайте администрации в течение 5 рабочих дней со дня принятия рабочей группой решения о возможности сдачи недвижимого имущества в аренду.</w:t>
      </w:r>
    </w:p>
    <w:p w:rsidR="00F426B4" w:rsidRPr="00B85942" w:rsidRDefault="00B85942" w:rsidP="00B85942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B85942">
        <w:rPr>
          <w:sz w:val="28"/>
          <w:szCs w:val="28"/>
        </w:rPr>
        <w:t>Результат административной процедуры: размещение информации об объектах недвижимого имущества, находящихся в муниципальной собственности и предназначенных для сдачи в аренду на официальном сайте администрации.</w:t>
      </w:r>
    </w:p>
    <w:p w:rsidR="00F426B4" w:rsidRPr="00B85942" w:rsidRDefault="00F426B4" w:rsidP="008D1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6B4" w:rsidRPr="008D192B" w:rsidRDefault="00F426B4" w:rsidP="008D192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192B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F426B4" w:rsidRPr="008D192B" w:rsidRDefault="00F426B4" w:rsidP="008D192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67927" w:rsidRPr="003024FE" w:rsidRDefault="00167927" w:rsidP="001679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67927" w:rsidRPr="003024FE" w:rsidRDefault="00167927" w:rsidP="00167927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3024FE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167927" w:rsidRPr="003024FE" w:rsidRDefault="00167927" w:rsidP="00167927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3024FE">
        <w:rPr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</w:t>
      </w:r>
      <w:r w:rsidRPr="003024FE">
        <w:rPr>
          <w:sz w:val="28"/>
          <w:szCs w:val="28"/>
        </w:rPr>
        <w:lastRenderedPageBreak/>
        <w:t>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67927" w:rsidRPr="003024FE" w:rsidRDefault="00167927" w:rsidP="00167927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3024FE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167927" w:rsidRPr="003024FE" w:rsidRDefault="00167927" w:rsidP="00167927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3024FE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67927" w:rsidRPr="003024FE" w:rsidRDefault="00167927" w:rsidP="00167927">
      <w:pPr>
        <w:pStyle w:val="a4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3024FE">
        <w:rPr>
          <w:sz w:val="28"/>
          <w:szCs w:val="28"/>
        </w:rPr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F426B4" w:rsidRPr="008D192B" w:rsidRDefault="00F426B4" w:rsidP="00167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BCD" w:rsidRPr="006E1BCD" w:rsidRDefault="00F426B4" w:rsidP="006E1BCD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92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E1BCD" w:rsidRPr="006E1BCD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Троицкого сельсовета </w:t>
      </w:r>
      <w:proofErr w:type="spellStart"/>
      <w:r w:rsidR="006E1BCD" w:rsidRPr="006E1BCD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="006E1BCD" w:rsidRPr="006E1BCD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6E1BCD" w:rsidRPr="006E1BCD" w:rsidRDefault="006E1BCD" w:rsidP="006E1BCD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1BCD" w:rsidRPr="006E1BCD" w:rsidRDefault="006E1BCD" w:rsidP="006E1BCD">
      <w:pPr>
        <w:pStyle w:val="a7"/>
        <w:autoSpaceDN w:val="0"/>
        <w:adjustRightInd w:val="0"/>
        <w:ind w:left="0" w:firstLine="426"/>
        <w:jc w:val="both"/>
      </w:pPr>
      <w:r w:rsidRPr="006E1BCD">
        <w:t xml:space="preserve">5.1. Заявитель имеет право обжаловать решения и действия (бездействие) администрации </w:t>
      </w:r>
      <w:r w:rsidRPr="006E1BCD">
        <w:rPr>
          <w:bCs/>
        </w:rPr>
        <w:t xml:space="preserve">Троицкого сельсовета </w:t>
      </w:r>
      <w:proofErr w:type="spellStart"/>
      <w:r w:rsidRPr="006E1BCD">
        <w:rPr>
          <w:bCs/>
        </w:rPr>
        <w:t>Кочковского</w:t>
      </w:r>
      <w:proofErr w:type="spellEnd"/>
      <w:r w:rsidRPr="006E1BCD">
        <w:rPr>
          <w:bCs/>
        </w:rPr>
        <w:t xml:space="preserve"> района Новосибирской области</w:t>
      </w:r>
      <w:r w:rsidRPr="006E1BCD"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6E1BCD" w:rsidRPr="006E1BCD" w:rsidRDefault="006E1BCD" w:rsidP="006E1BCD">
      <w:pPr>
        <w:pStyle w:val="a7"/>
        <w:autoSpaceDN w:val="0"/>
        <w:adjustRightInd w:val="0"/>
        <w:ind w:left="0" w:firstLine="426"/>
        <w:jc w:val="both"/>
        <w:rPr>
          <w:bCs/>
        </w:rPr>
      </w:pPr>
      <w:r w:rsidRPr="006E1BCD">
        <w:t xml:space="preserve">5.2. Жалоба на действия (бездействие) </w:t>
      </w:r>
      <w:r w:rsidRPr="006E1BCD">
        <w:rPr>
          <w:bCs/>
        </w:rPr>
        <w:t xml:space="preserve">администрации Троицкого сельсовета </w:t>
      </w:r>
      <w:proofErr w:type="spellStart"/>
      <w:r w:rsidRPr="006E1BCD">
        <w:rPr>
          <w:bCs/>
        </w:rPr>
        <w:t>Кочковского</w:t>
      </w:r>
      <w:proofErr w:type="spellEnd"/>
      <w:r w:rsidRPr="006E1BCD">
        <w:rPr>
          <w:bCs/>
        </w:rPr>
        <w:t xml:space="preserve"> района Новосибирской области, должностных лиц, муниципальных служащих подается</w:t>
      </w:r>
      <w:r w:rsidRPr="006E1BCD">
        <w:t xml:space="preserve"> главе </w:t>
      </w:r>
      <w:r w:rsidRPr="006E1BCD">
        <w:rPr>
          <w:bCs/>
        </w:rPr>
        <w:t xml:space="preserve">Троицкого сельсовета </w:t>
      </w:r>
      <w:proofErr w:type="spellStart"/>
      <w:r w:rsidRPr="006E1BCD">
        <w:rPr>
          <w:bCs/>
        </w:rPr>
        <w:t>Кочковского</w:t>
      </w:r>
      <w:proofErr w:type="spellEnd"/>
      <w:r w:rsidRPr="006E1BCD">
        <w:rPr>
          <w:bCs/>
        </w:rPr>
        <w:t xml:space="preserve"> района Новосибирской области.</w:t>
      </w:r>
    </w:p>
    <w:p w:rsidR="006E1BCD" w:rsidRPr="006E1BCD" w:rsidRDefault="006E1BCD" w:rsidP="006E1BCD">
      <w:pPr>
        <w:pStyle w:val="a7"/>
        <w:autoSpaceDN w:val="0"/>
        <w:adjustRightInd w:val="0"/>
        <w:ind w:left="0" w:firstLine="426"/>
        <w:jc w:val="both"/>
        <w:rPr>
          <w:bCs/>
        </w:rPr>
      </w:pPr>
      <w:r w:rsidRPr="006E1BCD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E1BCD" w:rsidRPr="006E1BCD" w:rsidRDefault="006E1BCD" w:rsidP="006E1BCD">
      <w:pPr>
        <w:pStyle w:val="a7"/>
        <w:autoSpaceDN w:val="0"/>
        <w:adjustRightInd w:val="0"/>
        <w:ind w:left="0" w:firstLine="426"/>
        <w:jc w:val="both"/>
      </w:pPr>
      <w:r w:rsidRPr="006E1BCD"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E1BCD" w:rsidRPr="006E1BCD" w:rsidRDefault="006E1BCD" w:rsidP="006E1BCD">
      <w:pPr>
        <w:pStyle w:val="a7"/>
        <w:autoSpaceDN w:val="0"/>
        <w:adjustRightInd w:val="0"/>
        <w:spacing w:before="220"/>
        <w:ind w:left="0" w:firstLine="425"/>
        <w:jc w:val="both"/>
      </w:pPr>
      <w:r w:rsidRPr="006E1BCD"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6E1BCD">
        <w:rPr>
          <w:bCs/>
        </w:rPr>
        <w:t xml:space="preserve">Троицкого сельсовета </w:t>
      </w:r>
      <w:proofErr w:type="spellStart"/>
      <w:r w:rsidRPr="006E1BCD">
        <w:rPr>
          <w:bCs/>
        </w:rPr>
        <w:t>Кочковского</w:t>
      </w:r>
      <w:proofErr w:type="spellEnd"/>
      <w:r w:rsidRPr="006E1BCD">
        <w:rPr>
          <w:bCs/>
        </w:rPr>
        <w:t xml:space="preserve"> района Новосибирской области</w:t>
      </w:r>
      <w:r w:rsidRPr="006E1BCD"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Pr="006E1BCD">
        <w:rPr>
          <w:bCs/>
        </w:rPr>
        <w:t xml:space="preserve">Троицкого сельсовета </w:t>
      </w:r>
      <w:proofErr w:type="spellStart"/>
      <w:r w:rsidRPr="006E1BCD">
        <w:rPr>
          <w:bCs/>
        </w:rPr>
        <w:t>Кочковского</w:t>
      </w:r>
      <w:proofErr w:type="spellEnd"/>
      <w:r w:rsidRPr="006E1BCD">
        <w:rPr>
          <w:bCs/>
        </w:rPr>
        <w:t xml:space="preserve"> района Новосибирской области. </w:t>
      </w:r>
    </w:p>
    <w:p w:rsidR="006E1BCD" w:rsidRPr="006E1BCD" w:rsidRDefault="006E1BCD" w:rsidP="006E1BCD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6E1BCD">
        <w:rPr>
          <w:rFonts w:ascii="Times New Roman" w:hAnsi="Times New Roman" w:cs="Times New Roman"/>
          <w:bCs/>
          <w:sz w:val="28"/>
          <w:szCs w:val="28"/>
        </w:rPr>
        <w:t xml:space="preserve">Троицкого сельсовета </w:t>
      </w:r>
      <w:proofErr w:type="spellStart"/>
      <w:r w:rsidRPr="006E1BCD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6E1BC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6E1BCD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6E1BCD" w:rsidRPr="006E1BCD" w:rsidRDefault="006E1BCD" w:rsidP="006E1BCD">
      <w:pPr>
        <w:pStyle w:val="a7"/>
        <w:autoSpaceDN w:val="0"/>
        <w:adjustRightInd w:val="0"/>
        <w:ind w:left="0" w:firstLine="425"/>
        <w:jc w:val="both"/>
      </w:pPr>
      <w:r w:rsidRPr="006E1BCD">
        <w:t>Федеральный закон от 27.07.2010 № 210-ФЗ</w:t>
      </w:r>
      <w:r w:rsidRPr="006E1BCD">
        <w:tab/>
        <w:t>«Об организации предоставления государственных и муниципальных услуг»;</w:t>
      </w:r>
    </w:p>
    <w:p w:rsidR="006E1BCD" w:rsidRPr="006E1BCD" w:rsidRDefault="006E1BCD" w:rsidP="006E1BCD">
      <w:pPr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6E1BCD"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услуг.»</w:t>
      </w:r>
    </w:p>
    <w:p w:rsidR="00E10C7E" w:rsidRDefault="00E10C7E" w:rsidP="006E1BC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F426B4" w:rsidRPr="00E10C7E" w:rsidRDefault="00F426B4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Приложение</w:t>
      </w:r>
      <w:r w:rsidR="00E10C7E" w:rsidRPr="00E10C7E">
        <w:rPr>
          <w:rFonts w:ascii="Times New Roman" w:hAnsi="Times New Roman" w:cs="Times New Roman"/>
        </w:rPr>
        <w:t xml:space="preserve"> 1</w:t>
      </w:r>
      <w:r w:rsidRPr="00E10C7E">
        <w:rPr>
          <w:rFonts w:ascii="Times New Roman" w:hAnsi="Times New Roman" w:cs="Times New Roman"/>
        </w:rPr>
        <w:t xml:space="preserve"> </w:t>
      </w:r>
    </w:p>
    <w:p w:rsidR="00F426B4" w:rsidRPr="00E10C7E" w:rsidRDefault="00F426B4" w:rsidP="00E10C7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426B4" w:rsidRPr="00E10C7E" w:rsidRDefault="00F426B4" w:rsidP="00E10C7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426B4" w:rsidRPr="00E10C7E" w:rsidRDefault="00F426B4" w:rsidP="00E10C7E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Руководителю ____________________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426B4" w:rsidRPr="00E10C7E" w:rsidRDefault="00F426B4" w:rsidP="00E10C7E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(инициалы, фамилия)</w:t>
      </w:r>
      <w:r w:rsidRPr="00E10C7E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от__________________________________</w:t>
      </w:r>
    </w:p>
    <w:p w:rsidR="00F426B4" w:rsidRPr="00E10C7E" w:rsidRDefault="00F426B4" w:rsidP="00E10C7E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(фамилия, имя, отчество заявителя)</w:t>
      </w:r>
    </w:p>
    <w:p w:rsidR="00F426B4" w:rsidRPr="00E10C7E" w:rsidRDefault="00F426B4" w:rsidP="00E10C7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10C7E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____________________________________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(адрес проживания)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телефон ____________________________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26B4" w:rsidRPr="00E10C7E" w:rsidRDefault="00F426B4" w:rsidP="00E1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bCs/>
          <w:sz w:val="20"/>
          <w:szCs w:val="20"/>
          <w:lang w:eastAsia="ru-RU"/>
        </w:rPr>
        <w:t>(для физического лица)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о предоставлении информации об объектах недвижимого имущества, находящегося в муниципальной собственности и предназначенного для сдачи в аренду</w:t>
      </w:r>
    </w:p>
    <w:p w:rsidR="00F426B4" w:rsidRPr="00E10C7E" w:rsidRDefault="00F426B4" w:rsidP="00E10C7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26B4" w:rsidRPr="00E10C7E" w:rsidRDefault="00F426B4" w:rsidP="00E10C7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Прошу предоставить информацию об объектах недвижимого имущества, находящихся в муниципальной собственности и предназначенного для сдачи в аренду</w:t>
      </w:r>
    </w:p>
    <w:p w:rsidR="00F426B4" w:rsidRPr="00E10C7E" w:rsidRDefault="00F426B4" w:rsidP="00E10C7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Цель получения информации: _________________________________________</w:t>
      </w:r>
    </w:p>
    <w:p w:rsidR="00F426B4" w:rsidRPr="00E10C7E" w:rsidRDefault="00F426B4" w:rsidP="00E10C7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E10C7E">
        <w:rPr>
          <w:rFonts w:ascii="Times New Roman" w:hAnsi="Times New Roman" w:cs="Times New Roman"/>
          <w:b/>
        </w:rPr>
        <w:t xml:space="preserve">Способ направления результата/ответа 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 xml:space="preserve">(указать нужное: лично, уполномоченному лицу, почтовым отправлением, </w:t>
      </w:r>
      <w:r w:rsidRPr="00E10C7E">
        <w:rPr>
          <w:rFonts w:ascii="Times New Roman" w:hAnsi="Times New Roman" w:cs="Times New Roman"/>
          <w:b/>
          <w:i/>
        </w:rPr>
        <w:lastRenderedPageBreak/>
        <w:t>многофункциональный центр</w:t>
      </w:r>
      <w:r w:rsidRPr="00E10C7E">
        <w:rPr>
          <w:rFonts w:ascii="Times New Roman" w:hAnsi="Times New Roman" w:cs="Times New Roman"/>
        </w:rPr>
        <w:t>)</w:t>
      </w:r>
      <w:r w:rsidRPr="00E10C7E">
        <w:rPr>
          <w:rFonts w:ascii="Times New Roman" w:hAnsi="Times New Roman" w:cs="Times New Roman"/>
        </w:rPr>
        <w:tab/>
        <w:t>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1) (если в поле «Способ направления результата/ответа» выбран вариант «уполномоченному лицу»):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Ф.И.О. (полностью)</w:t>
      </w:r>
      <w:r w:rsidRPr="00E10C7E">
        <w:rPr>
          <w:rFonts w:ascii="Times New Roman" w:hAnsi="Times New Roman" w:cs="Times New Roman"/>
        </w:rPr>
        <w:tab/>
        <w:t>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Документ, удостоверяющий личность: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ab/>
        <w:t>Документ</w:t>
      </w:r>
      <w:r w:rsidRPr="00E10C7E">
        <w:rPr>
          <w:rFonts w:ascii="Times New Roman" w:hAnsi="Times New Roman" w:cs="Times New Roman"/>
        </w:rPr>
        <w:tab/>
        <w:t>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серия ________   № ______________   Дата выдачи 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ab/>
        <w:t>Выдан______________________________________________________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ab/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контактный телефон:</w:t>
      </w:r>
      <w:r w:rsidRPr="00E10C7E">
        <w:rPr>
          <w:rFonts w:ascii="Times New Roman" w:hAnsi="Times New Roman" w:cs="Times New Roman"/>
        </w:rPr>
        <w:tab/>
        <w:t>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реквизиты доверенности (при наличии доверенности):</w:t>
      </w:r>
      <w:r w:rsidRPr="00E10C7E">
        <w:rPr>
          <w:rFonts w:ascii="Times New Roman" w:hAnsi="Times New Roman" w:cs="Times New Roman"/>
        </w:rPr>
        <w:tab/>
        <w:t>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_________________________________________________________________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ab/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отправлением»: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__________________________________________________________________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__________________________________________________________________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__________________________________________________________________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__________________________________________________________________</w:t>
      </w:r>
    </w:p>
    <w:p w:rsidR="00F426B4" w:rsidRPr="00E10C7E" w:rsidRDefault="00F426B4" w:rsidP="00E10C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F426B4" w:rsidRPr="00E10C7E" w:rsidRDefault="00F426B4" w:rsidP="00E10C7E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 xml:space="preserve"> «____» ________________ ______ г.  _______________________________________</w:t>
      </w:r>
    </w:p>
    <w:p w:rsidR="00F426B4" w:rsidRPr="00E10C7E" w:rsidRDefault="00F426B4" w:rsidP="00E10C7E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(дата)                                                                           (подпись заявителя)</w:t>
      </w:r>
    </w:p>
    <w:p w:rsidR="00F426B4" w:rsidRPr="00E10C7E" w:rsidRDefault="00F426B4" w:rsidP="00E10C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F426B4" w:rsidRPr="00E10C7E" w:rsidRDefault="00F426B4" w:rsidP="00E10C7E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E10C7E">
        <w:rPr>
          <w:rFonts w:ascii="Times New Roman" w:hAnsi="Times New Roman" w:cs="Times New Roman"/>
          <w:szCs w:val="26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использование) ОМСУ своих персональных данных, указанных в настоящем заявлении, для целей предоставления государственной услуги.</w:t>
      </w:r>
    </w:p>
    <w:p w:rsidR="00F426B4" w:rsidRPr="00E10C7E" w:rsidRDefault="00F426B4" w:rsidP="00E10C7E">
      <w:pPr>
        <w:pStyle w:val="Default"/>
        <w:ind w:firstLine="708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32"/>
        <w:gridCol w:w="2042"/>
        <w:gridCol w:w="284"/>
        <w:gridCol w:w="2068"/>
        <w:gridCol w:w="445"/>
      </w:tblGrid>
      <w:tr w:rsidR="00F426B4" w:rsidRPr="00E10C7E" w:rsidTr="004379D6"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F426B4" w:rsidRPr="00E10C7E" w:rsidRDefault="00F426B4" w:rsidP="00E10C7E">
            <w:pPr>
              <w:pStyle w:val="Default"/>
              <w:jc w:val="both"/>
              <w:rPr>
                <w:b/>
              </w:rPr>
            </w:pPr>
            <w:r w:rsidRPr="00E10C7E">
              <w:br/>
            </w:r>
            <w:r w:rsidRPr="00E10C7E">
              <w:rPr>
                <w:b/>
              </w:rPr>
              <w:t>Подпись субъекта персональных данных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B4" w:rsidRPr="00E10C7E" w:rsidRDefault="00F426B4" w:rsidP="00E10C7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6B4" w:rsidRPr="00E10C7E" w:rsidRDefault="00F426B4" w:rsidP="00E10C7E">
            <w:pPr>
              <w:pStyle w:val="Default"/>
              <w:jc w:val="both"/>
              <w:rPr>
                <w:b/>
              </w:rPr>
            </w:pPr>
          </w:p>
        </w:tc>
      </w:tr>
      <w:tr w:rsidR="00F426B4" w:rsidRPr="00E10C7E" w:rsidTr="004379D6"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F426B4" w:rsidRPr="00E10C7E" w:rsidRDefault="00F426B4" w:rsidP="00E10C7E">
            <w:pPr>
              <w:pStyle w:val="Default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6B4" w:rsidRPr="00E10C7E" w:rsidRDefault="00F426B4" w:rsidP="00E10C7E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10C7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26B4" w:rsidRPr="00E10C7E" w:rsidRDefault="00F426B4" w:rsidP="00E10C7E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6B4" w:rsidRPr="00E10C7E" w:rsidRDefault="00F426B4" w:rsidP="00E10C7E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10C7E"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426B4" w:rsidRPr="00E10C7E" w:rsidRDefault="00F426B4" w:rsidP="00E10C7E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</w:tr>
      <w:tr w:rsidR="00F426B4" w:rsidRPr="00E10C7E" w:rsidTr="004379D6"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F426B4" w:rsidRPr="00E10C7E" w:rsidRDefault="00F426B4" w:rsidP="00E10C7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F426B4" w:rsidRPr="00E10C7E" w:rsidRDefault="00F426B4" w:rsidP="00E10C7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6B4" w:rsidRPr="00E10C7E" w:rsidRDefault="00F426B4" w:rsidP="00E10C7E">
            <w:pPr>
              <w:pStyle w:val="Default"/>
              <w:jc w:val="both"/>
            </w:pPr>
            <w:r w:rsidRPr="00E10C7E">
              <w:t>«__»_________ 20__г</w:t>
            </w:r>
          </w:p>
          <w:p w:rsidR="00F426B4" w:rsidRPr="00E10C7E" w:rsidRDefault="00F426B4" w:rsidP="00E10C7E">
            <w:pPr>
              <w:pStyle w:val="Default"/>
              <w:jc w:val="both"/>
            </w:pPr>
          </w:p>
        </w:tc>
      </w:tr>
    </w:tbl>
    <w:p w:rsidR="00F426B4" w:rsidRPr="00E10C7E" w:rsidRDefault="00F426B4" w:rsidP="00E10C7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F426B4" w:rsidRPr="005D332A" w:rsidRDefault="00F426B4" w:rsidP="00F426B4">
      <w:pPr>
        <w:pStyle w:val="ConsPlusNormal"/>
        <w:spacing w:line="276" w:lineRule="auto"/>
        <w:jc w:val="right"/>
        <w:outlineLvl w:val="0"/>
        <w:rPr>
          <w:rFonts w:ascii="Times New Roman" w:hAnsi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E10C7E" w:rsidRDefault="00E10C7E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F426B4" w:rsidRPr="00E10C7E" w:rsidRDefault="00F426B4" w:rsidP="00E10C7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Приложение</w:t>
      </w:r>
      <w:r w:rsidR="00E10C7E" w:rsidRPr="00E10C7E">
        <w:rPr>
          <w:rFonts w:ascii="Times New Roman" w:hAnsi="Times New Roman" w:cs="Times New Roman"/>
        </w:rPr>
        <w:t xml:space="preserve"> 2</w:t>
      </w:r>
      <w:r w:rsidRPr="00E10C7E">
        <w:rPr>
          <w:rFonts w:ascii="Times New Roman" w:hAnsi="Times New Roman" w:cs="Times New Roman"/>
        </w:rPr>
        <w:t xml:space="preserve"> </w:t>
      </w:r>
    </w:p>
    <w:p w:rsidR="00F426B4" w:rsidRPr="00E10C7E" w:rsidRDefault="00F426B4" w:rsidP="00E10C7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426B4" w:rsidRPr="00E10C7E" w:rsidRDefault="00F426B4" w:rsidP="00E10C7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426B4" w:rsidRPr="00E10C7E" w:rsidRDefault="00F426B4" w:rsidP="00E10C7E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Руководителю ____________________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426B4" w:rsidRPr="00E10C7E" w:rsidRDefault="00F426B4" w:rsidP="00E10C7E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(инициалы, фамилия)</w:t>
      </w:r>
      <w:r w:rsidRPr="00E10C7E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от__________________________________</w:t>
      </w:r>
    </w:p>
    <w:p w:rsidR="00F426B4" w:rsidRPr="00E10C7E" w:rsidRDefault="00F426B4" w:rsidP="00E10C7E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(наименование организации)</w:t>
      </w:r>
    </w:p>
    <w:p w:rsidR="00F426B4" w:rsidRPr="00E10C7E" w:rsidRDefault="00F426B4" w:rsidP="00E10C7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10C7E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____________________________________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(юридический адрес)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телефон ____________________________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26B4" w:rsidRPr="00E10C7E" w:rsidRDefault="00F426B4" w:rsidP="00E1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bCs/>
          <w:sz w:val="20"/>
          <w:szCs w:val="20"/>
          <w:lang w:eastAsia="ru-RU"/>
        </w:rPr>
        <w:t>(для юридических лиц)</w:t>
      </w:r>
    </w:p>
    <w:p w:rsidR="00F426B4" w:rsidRPr="00E10C7E" w:rsidRDefault="00F426B4" w:rsidP="00E10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10C7E">
        <w:rPr>
          <w:rFonts w:ascii="Times New Roman" w:hAnsi="Times New Roman" w:cs="Times New Roman"/>
          <w:sz w:val="26"/>
          <w:szCs w:val="26"/>
          <w:lang w:eastAsia="ru-RU"/>
        </w:rPr>
        <w:t>о предоставлении информации об объектах недвижимого имущества, находящегося в муниципальной собственности и предназначенного для сдачи в аренду</w:t>
      </w:r>
    </w:p>
    <w:p w:rsidR="00F426B4" w:rsidRPr="00E10C7E" w:rsidRDefault="00F426B4" w:rsidP="00E10C7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26B4" w:rsidRPr="00E10C7E" w:rsidRDefault="00F426B4" w:rsidP="00E10C7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Прошу предоставить информацию об объектах недвижимого имущества, находящихся в муниципальной собственности и предназначенного для сдачи в аренду</w:t>
      </w:r>
    </w:p>
    <w:p w:rsidR="00F426B4" w:rsidRPr="00E10C7E" w:rsidRDefault="00F426B4" w:rsidP="00E10C7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Цель получения информации: _________________________________________</w:t>
      </w:r>
    </w:p>
    <w:p w:rsidR="00F426B4" w:rsidRPr="00E10C7E" w:rsidRDefault="00F426B4" w:rsidP="00E10C7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E10C7E">
        <w:rPr>
          <w:rFonts w:ascii="Times New Roman" w:hAnsi="Times New Roman" w:cs="Times New Roman"/>
          <w:b/>
        </w:rPr>
        <w:t xml:space="preserve">Способ направления результата/ответа 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 xml:space="preserve">(указать нужное: лично, уполномоченному лицу, почтовым отправлением, </w:t>
      </w:r>
      <w:r w:rsidRPr="00E10C7E">
        <w:rPr>
          <w:rFonts w:ascii="Times New Roman" w:hAnsi="Times New Roman" w:cs="Times New Roman"/>
          <w:b/>
          <w:i/>
        </w:rPr>
        <w:lastRenderedPageBreak/>
        <w:t>многофункциональный центр</w:t>
      </w:r>
      <w:r w:rsidRPr="00E10C7E">
        <w:rPr>
          <w:rFonts w:ascii="Times New Roman" w:hAnsi="Times New Roman" w:cs="Times New Roman"/>
        </w:rPr>
        <w:t>)</w:t>
      </w:r>
      <w:r w:rsidRPr="00E10C7E">
        <w:rPr>
          <w:rFonts w:ascii="Times New Roman" w:hAnsi="Times New Roman" w:cs="Times New Roman"/>
        </w:rPr>
        <w:tab/>
        <w:t>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1) (если в поле «Способ направления результата/ответа» выбран вариант «уполномоченному лицу»):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Ф.И.О. (полностью)</w:t>
      </w:r>
      <w:r w:rsidRPr="00E10C7E">
        <w:rPr>
          <w:rFonts w:ascii="Times New Roman" w:hAnsi="Times New Roman" w:cs="Times New Roman"/>
        </w:rPr>
        <w:tab/>
        <w:t>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Документ, удостоверяющий личность: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ab/>
        <w:t>Документ</w:t>
      </w:r>
      <w:r w:rsidRPr="00E10C7E">
        <w:rPr>
          <w:rFonts w:ascii="Times New Roman" w:hAnsi="Times New Roman" w:cs="Times New Roman"/>
        </w:rPr>
        <w:tab/>
        <w:t>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серия ________   № ______________   Дата выдачи 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ab/>
        <w:t>Выдан______________________________________________________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ab/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контактный телефон:</w:t>
      </w:r>
      <w:r w:rsidRPr="00E10C7E">
        <w:rPr>
          <w:rFonts w:ascii="Times New Roman" w:hAnsi="Times New Roman" w:cs="Times New Roman"/>
        </w:rPr>
        <w:tab/>
        <w:t>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реквизиты доверенности (при наличии доверенности):</w:t>
      </w:r>
      <w:r w:rsidRPr="00E10C7E">
        <w:rPr>
          <w:rFonts w:ascii="Times New Roman" w:hAnsi="Times New Roman" w:cs="Times New Roman"/>
        </w:rPr>
        <w:tab/>
        <w:t>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_________________________________________________________________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ab/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отправлением»: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__________________________________________________________________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__________________________________________________________________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__________________________________________________________________</w:t>
      </w:r>
    </w:p>
    <w:p w:rsidR="00F426B4" w:rsidRPr="00E10C7E" w:rsidRDefault="00F426B4" w:rsidP="00E10C7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__________________________________________________________________</w:t>
      </w:r>
    </w:p>
    <w:p w:rsidR="00F426B4" w:rsidRPr="00E10C7E" w:rsidRDefault="00F426B4" w:rsidP="00E10C7E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</w:p>
    <w:p w:rsidR="00F426B4" w:rsidRPr="00E10C7E" w:rsidRDefault="00F426B4" w:rsidP="00E10C7E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E10C7E">
        <w:rPr>
          <w:rFonts w:ascii="Times New Roman" w:hAnsi="Times New Roman" w:cs="Times New Roman"/>
          <w:szCs w:val="26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использование) ОМСУ своих персональных данных, указанных в настоящем заявлении, для целей предоставления государственной услуги.</w:t>
      </w:r>
    </w:p>
    <w:p w:rsidR="00F426B4" w:rsidRPr="00E10C7E" w:rsidRDefault="00F426B4" w:rsidP="00E10C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F426B4" w:rsidRPr="00E10C7E" w:rsidRDefault="00F426B4" w:rsidP="00E10C7E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 xml:space="preserve"> «____» ________________ ______ г.  _______________________________________</w:t>
      </w:r>
    </w:p>
    <w:p w:rsidR="00F426B4" w:rsidRPr="00E10C7E" w:rsidRDefault="00F426B4" w:rsidP="00E10C7E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(дата)                                                                           (подпись заявителя)</w:t>
      </w:r>
    </w:p>
    <w:p w:rsidR="00F426B4" w:rsidRPr="00E10C7E" w:rsidRDefault="00F426B4" w:rsidP="00E10C7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F426B4" w:rsidRPr="00E10C7E" w:rsidRDefault="00F426B4" w:rsidP="00E10C7E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426B4" w:rsidRPr="00E10C7E" w:rsidRDefault="00F426B4" w:rsidP="00E10C7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26B4" w:rsidRPr="00E10C7E" w:rsidRDefault="00F426B4" w:rsidP="00E10C7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E10C7E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Приложение</w:t>
      </w:r>
      <w:r w:rsidR="00E10C7E" w:rsidRPr="00E10C7E">
        <w:rPr>
          <w:rFonts w:ascii="Times New Roman" w:hAnsi="Times New Roman" w:cs="Times New Roman"/>
          <w:sz w:val="26"/>
          <w:szCs w:val="26"/>
        </w:rPr>
        <w:t xml:space="preserve"> 3</w:t>
      </w:r>
      <w:r w:rsidRPr="00E10C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6B4" w:rsidRPr="00E10C7E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426B4" w:rsidRPr="00E10C7E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426B4" w:rsidRPr="005D332A" w:rsidRDefault="00F426B4" w:rsidP="00F426B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426B4" w:rsidRPr="005D332A" w:rsidRDefault="00F426B4" w:rsidP="00F426B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D332A">
        <w:rPr>
          <w:rFonts w:ascii="Times New Roman" w:hAnsi="Times New Roman" w:cs="Times New Roman"/>
          <w:sz w:val="26"/>
          <w:szCs w:val="26"/>
        </w:rPr>
        <w:t>БЛОК-СХЕМА</w:t>
      </w:r>
    </w:p>
    <w:p w:rsidR="00F426B4" w:rsidRPr="005D332A" w:rsidRDefault="00F426B4" w:rsidP="00F426B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D332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426B4" w:rsidRPr="005D332A" w:rsidRDefault="00F426B4" w:rsidP="00F426B4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426B4" w:rsidRDefault="00F25645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group id="_x0000_s1026" style="position:absolute;margin-left:44.55pt;margin-top:5.45pt;width:388.55pt;height:297.25pt;z-index:251660288" coordorigin="2592,3994" coordsize="7771,59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592;top:3994;width:7643;height:114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>
                <w:txbxContent>
                  <w:p w:rsidR="004379D6" w:rsidRPr="001142D9" w:rsidRDefault="004379D6" w:rsidP="00F426B4">
                    <w:pPr>
                      <w:jc w:val="center"/>
                    </w:pPr>
                    <w:r>
                      <w:t>П</w:t>
                    </w:r>
                    <w:r w:rsidRPr="001142D9">
                      <w:t>ублично</w:t>
                    </w:r>
                    <w:r>
                      <w:t>е</w:t>
                    </w:r>
                    <w:r w:rsidRPr="001142D9">
                      <w:t xml:space="preserve"> информировани</w:t>
                    </w:r>
                    <w:r>
                      <w:t>е</w:t>
                    </w:r>
                    <w:r w:rsidRPr="001142D9">
                      <w:t xml:space="preserve"> путем размещения информации на официальном информационном сайте органа, предоставляющего муниципальную услугу</w:t>
                    </w:r>
                  </w:p>
                </w:txbxContent>
              </v:textbox>
            </v:shape>
            <v:shape id="_x0000_s1028" type="#_x0000_t202" style="position:absolute;left:2592;top:5573;width:7643;height:114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>
                <w:txbxContent>
                  <w:p w:rsidR="004379D6" w:rsidRDefault="004379D6" w:rsidP="00F426B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142D9">
                      <w:rPr>
                        <w:sz w:val="24"/>
                        <w:szCs w:val="24"/>
                      </w:rPr>
                      <w:t xml:space="preserve">Прием и рассмотрение заявлений о </w:t>
                    </w:r>
                  </w:p>
                  <w:p w:rsidR="004379D6" w:rsidRPr="001142D9" w:rsidRDefault="004379D6" w:rsidP="00F426B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142D9">
                      <w:rPr>
                        <w:sz w:val="24"/>
                        <w:szCs w:val="24"/>
                      </w:rPr>
                      <w:t>предоставлении муниципальной услуги</w:t>
                    </w:r>
                  </w:p>
                </w:txbxContent>
              </v:textbox>
            </v:shape>
            <v:shape id="_x0000_s1029" type="#_x0000_t202" style="position:absolute;left:2655;top:7086;width:7643;height:114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>
                <w:txbxContent>
                  <w:p w:rsidR="004379D6" w:rsidRPr="005A5727" w:rsidRDefault="004379D6" w:rsidP="00F426B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A5727">
                      <w:rPr>
                        <w:sz w:val="24"/>
                        <w:szCs w:val="24"/>
                      </w:rPr>
                      <w:t>Принятие ОМСУ</w:t>
                    </w:r>
                    <w:r w:rsidRPr="005A5727">
                      <w:rPr>
                        <w:i/>
                        <w:sz w:val="24"/>
                        <w:szCs w:val="24"/>
                      </w:rPr>
                      <w:t xml:space="preserve"> </w:t>
                    </w:r>
                    <w:r w:rsidRPr="005A5727">
                      <w:rPr>
                        <w:sz w:val="24"/>
                        <w:szCs w:val="24"/>
                      </w:rPr>
                      <w:t>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        </w:r>
                  </w:p>
                </w:txbxContent>
              </v:textbox>
            </v:shape>
            <v:shape id="_x0000_s1030" type="#_x0000_t202" style="position:absolute;left:2720;top:8790;width:7643;height:114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>
                <w:txbxContent>
                  <w:p w:rsidR="004379D6" w:rsidRDefault="004379D6" w:rsidP="00F426B4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4379D6" w:rsidRPr="005A5727" w:rsidRDefault="004379D6" w:rsidP="00F426B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A5727">
                      <w:rPr>
                        <w:sz w:val="24"/>
                        <w:szCs w:val="24"/>
                      </w:rPr>
                      <w:t>Выдача заявителю результата предоставления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424;top:5143;width:0;height:430" o:connectortype="straight">
              <v:stroke endarrow="block"/>
            </v:shape>
            <v:shape id="_x0000_s1032" type="#_x0000_t32" style="position:absolute;left:6349;top:6722;width:0;height:364" o:connectortype="straight">
              <v:stroke endarrow="block"/>
            </v:shape>
            <v:shape id="_x0000_s1033" type="#_x0000_t32" style="position:absolute;left:6349;top:8235;width:0;height:555" o:connectortype="straight">
              <v:stroke endarrow="block"/>
            </v:shape>
          </v:group>
        </w:pict>
      </w: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26B4" w:rsidRDefault="00F426B4" w:rsidP="00F426B4">
      <w:pPr>
        <w:ind w:firstLine="709"/>
        <w:jc w:val="right"/>
        <w:rPr>
          <w:sz w:val="26"/>
          <w:szCs w:val="26"/>
        </w:rPr>
      </w:pPr>
    </w:p>
    <w:p w:rsidR="00F426B4" w:rsidRDefault="00F426B4" w:rsidP="00F426B4">
      <w:pPr>
        <w:ind w:firstLine="709"/>
        <w:jc w:val="right"/>
        <w:rPr>
          <w:sz w:val="26"/>
          <w:szCs w:val="26"/>
        </w:rPr>
      </w:pPr>
    </w:p>
    <w:p w:rsidR="00F426B4" w:rsidRDefault="00F426B4" w:rsidP="00F426B4">
      <w:pPr>
        <w:ind w:firstLine="709"/>
        <w:jc w:val="right"/>
        <w:rPr>
          <w:sz w:val="26"/>
          <w:szCs w:val="26"/>
        </w:rPr>
      </w:pPr>
    </w:p>
    <w:p w:rsidR="00F426B4" w:rsidRDefault="00F426B4" w:rsidP="00F426B4">
      <w:pPr>
        <w:ind w:firstLine="709"/>
        <w:jc w:val="right"/>
        <w:rPr>
          <w:sz w:val="26"/>
          <w:szCs w:val="26"/>
        </w:rPr>
      </w:pPr>
    </w:p>
    <w:p w:rsidR="00F426B4" w:rsidRDefault="00F426B4" w:rsidP="00F426B4">
      <w:pPr>
        <w:ind w:firstLine="709"/>
        <w:jc w:val="right"/>
        <w:rPr>
          <w:sz w:val="26"/>
          <w:szCs w:val="26"/>
        </w:rPr>
      </w:pPr>
    </w:p>
    <w:p w:rsidR="00F426B4" w:rsidRDefault="00F426B4" w:rsidP="00F426B4">
      <w:pPr>
        <w:ind w:firstLine="709"/>
        <w:jc w:val="right"/>
        <w:rPr>
          <w:sz w:val="26"/>
          <w:szCs w:val="26"/>
        </w:rPr>
      </w:pPr>
    </w:p>
    <w:p w:rsidR="00F426B4" w:rsidRDefault="00F426B4" w:rsidP="00F426B4">
      <w:pPr>
        <w:ind w:firstLine="709"/>
        <w:jc w:val="right"/>
        <w:rPr>
          <w:sz w:val="26"/>
          <w:szCs w:val="26"/>
        </w:rPr>
      </w:pPr>
    </w:p>
    <w:p w:rsidR="00F426B4" w:rsidRDefault="00F426B4" w:rsidP="00F426B4">
      <w:pPr>
        <w:ind w:firstLine="709"/>
        <w:jc w:val="right"/>
        <w:rPr>
          <w:sz w:val="26"/>
          <w:szCs w:val="26"/>
        </w:rPr>
      </w:pPr>
    </w:p>
    <w:p w:rsidR="00F426B4" w:rsidRDefault="00F426B4" w:rsidP="00F426B4">
      <w:pPr>
        <w:ind w:firstLine="709"/>
        <w:jc w:val="right"/>
        <w:rPr>
          <w:sz w:val="26"/>
          <w:szCs w:val="26"/>
        </w:rPr>
      </w:pPr>
    </w:p>
    <w:p w:rsidR="00F426B4" w:rsidRPr="000C5255" w:rsidRDefault="00F25645" w:rsidP="00F426B4">
      <w:pPr>
        <w:ind w:firstLine="709"/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_x0000_s1042" type="#_x0000_t202" style="position:absolute;left:0;text-align:left;margin-left:56.55pt;margin-top:278.3pt;width:382.15pt;height:57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42">
              <w:txbxContent>
                <w:p w:rsidR="004379D6" w:rsidRDefault="004379D6" w:rsidP="00F426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379D6" w:rsidRPr="001142D9" w:rsidRDefault="004379D6" w:rsidP="00F426B4">
                  <w:pPr>
                    <w:jc w:val="center"/>
                    <w:rPr>
                      <w:sz w:val="24"/>
                      <w:szCs w:val="24"/>
                    </w:rPr>
                  </w:pPr>
                  <w:r w:rsidRPr="001142D9">
                    <w:rPr>
                      <w:sz w:val="24"/>
                      <w:szCs w:val="24"/>
                    </w:rPr>
                    <w:t xml:space="preserve">Прием </w:t>
                  </w:r>
                  <w:r>
                    <w:rPr>
                      <w:sz w:val="24"/>
                      <w:szCs w:val="24"/>
                    </w:rPr>
                    <w:t xml:space="preserve">от МФЦ и рассмотрение </w:t>
                  </w:r>
                  <w:r w:rsidRPr="001142D9">
                    <w:rPr>
                      <w:sz w:val="24"/>
                      <w:szCs w:val="24"/>
                    </w:rPr>
                    <w:t>заявлений о предоставлении муниципальной услуги</w:t>
                  </w:r>
                  <w:r>
                    <w:rPr>
                      <w:sz w:val="24"/>
                      <w:szCs w:val="24"/>
                    </w:rPr>
                    <w:t xml:space="preserve"> и направлении на рассмотрение в ОМСУ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group id="_x0000_s1037" style="position:absolute;left:0;text-align:left;margin-left:62.95pt;margin-top:351.5pt;width:385.4pt;height:160.85pt;z-index:251664384" coordorigin="2895,6962" coordsize="7708,3217">
            <v:shape id="_x0000_s1038" type="#_x0000_t202" style="position:absolute;left:2895;top:7326;width:7643;height:114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 style="mso-next-textbox:#_x0000_s1038">
                <w:txbxContent>
                  <w:p w:rsidR="004379D6" w:rsidRPr="005A5727" w:rsidRDefault="004379D6" w:rsidP="00F426B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A5727">
                      <w:rPr>
                        <w:sz w:val="24"/>
                        <w:szCs w:val="24"/>
                      </w:rPr>
                      <w:t>Принятие ОМСУ</w:t>
                    </w:r>
                    <w:r w:rsidRPr="005A5727">
                      <w:rPr>
                        <w:i/>
                        <w:sz w:val="24"/>
                        <w:szCs w:val="24"/>
                      </w:rPr>
                      <w:t xml:space="preserve"> </w:t>
                    </w:r>
                    <w:r w:rsidRPr="005A5727">
                      <w:rPr>
                        <w:sz w:val="24"/>
                        <w:szCs w:val="24"/>
                      </w:rPr>
                      <w:t>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        </w:r>
                  </w:p>
                </w:txbxContent>
              </v:textbox>
            </v:shape>
            <v:shape id="_x0000_s1039" type="#_x0000_t202" style="position:absolute;left:2960;top:9030;width:7643;height:114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 style="mso-next-textbox:#_x0000_s1039">
                <w:txbxContent>
                  <w:p w:rsidR="004379D6" w:rsidRDefault="004379D6" w:rsidP="00F426B4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4379D6" w:rsidRPr="005A5727" w:rsidRDefault="004379D6" w:rsidP="00F426B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A5727">
                      <w:rPr>
                        <w:sz w:val="24"/>
                        <w:szCs w:val="24"/>
                      </w:rPr>
                      <w:t>Выдача заявителю результата предоставления муниципальной услуги</w:t>
                    </w:r>
                  </w:p>
                </w:txbxContent>
              </v:textbox>
            </v:shape>
            <v:shape id="_x0000_s1040" type="#_x0000_t32" style="position:absolute;left:6589;top:6962;width:0;height:364" o:connectortype="straight">
              <v:stroke endarrow="block"/>
            </v:shape>
            <v:shape id="_x0000_s1041" type="#_x0000_t32" style="position:absolute;left:6589;top:8475;width:0;height:555" o:connectortype="straight">
              <v:stroke endarrow="block"/>
            </v:shape>
          </v:group>
        </w:pict>
      </w:r>
      <w:r>
        <w:rPr>
          <w:noProof/>
          <w:sz w:val="26"/>
          <w:szCs w:val="26"/>
          <w:lang w:eastAsia="ru-RU"/>
        </w:rPr>
        <w:pict>
          <v:shape id="_x0000_s1036" type="#_x0000_t32" style="position:absolute;left:0;text-align:left;margin-left:248.15pt;margin-top:178.05pt;width:0;height:21.5pt;z-index:251663360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35" type="#_x0000_t202" style="position:absolute;left:0;text-align:left;margin-left:56.55pt;margin-top:199.55pt;width:382.15pt;height:57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35">
              <w:txbxContent>
                <w:p w:rsidR="004379D6" w:rsidRDefault="004379D6" w:rsidP="00F426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379D6" w:rsidRPr="001142D9" w:rsidRDefault="004379D6" w:rsidP="00F426B4">
                  <w:pPr>
                    <w:jc w:val="center"/>
                    <w:rPr>
                      <w:sz w:val="24"/>
                      <w:szCs w:val="24"/>
                    </w:rPr>
                  </w:pPr>
                  <w:r w:rsidRPr="001142D9">
                    <w:rPr>
                      <w:sz w:val="24"/>
                      <w:szCs w:val="24"/>
                    </w:rPr>
                    <w:t>Прием заявлений о предоставлении муниципальной услуги</w:t>
                  </w:r>
                  <w:r>
                    <w:rPr>
                      <w:sz w:val="24"/>
                      <w:szCs w:val="24"/>
                    </w:rPr>
                    <w:t xml:space="preserve"> и направлении на рассмотрение в ОМСУ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Надпись 2" o:spid="_x0000_s1034" type="#_x0000_t202" style="position:absolute;left:0;text-align:left;margin-left:56.55pt;margin-top:120.6pt;width:382.15pt;height:57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4379D6" w:rsidRPr="001142D9" w:rsidRDefault="004379D6" w:rsidP="00F426B4">
                  <w:pPr>
                    <w:jc w:val="center"/>
                  </w:pPr>
                  <w:r>
                    <w:t>П</w:t>
                  </w:r>
                  <w:r w:rsidRPr="001142D9">
                    <w:t>ублично</w:t>
                  </w:r>
                  <w:r>
                    <w:t>е</w:t>
                  </w:r>
                  <w:r w:rsidRPr="001142D9">
                    <w:t xml:space="preserve"> информировани</w:t>
                  </w:r>
                  <w:r>
                    <w:t>е</w:t>
                  </w:r>
                  <w:r w:rsidRPr="001142D9">
                    <w:t xml:space="preserve"> </w:t>
                  </w:r>
                  <w:r>
                    <w:t xml:space="preserve">ОМСУ </w:t>
                  </w:r>
                  <w:r w:rsidRPr="001142D9">
                    <w:t>путем размещения информации на официальном информационном сайте органа, предоставляющего муниципальную услугу</w:t>
                  </w:r>
                </w:p>
              </w:txbxContent>
            </v:textbox>
          </v:shape>
        </w:pict>
      </w:r>
    </w:p>
    <w:p w:rsidR="00E52F39" w:rsidRDefault="00E52F39"/>
    <w:sectPr w:rsidR="00E52F39" w:rsidSect="00E5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D6836E3"/>
    <w:multiLevelType w:val="multilevel"/>
    <w:tmpl w:val="E22C46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6B4"/>
    <w:rsid w:val="00036693"/>
    <w:rsid w:val="000B3C80"/>
    <w:rsid w:val="000D0024"/>
    <w:rsid w:val="00167927"/>
    <w:rsid w:val="001B06B1"/>
    <w:rsid w:val="00262910"/>
    <w:rsid w:val="002E2A20"/>
    <w:rsid w:val="002F1998"/>
    <w:rsid w:val="0031776A"/>
    <w:rsid w:val="00352043"/>
    <w:rsid w:val="00387919"/>
    <w:rsid w:val="004379D6"/>
    <w:rsid w:val="00482B2B"/>
    <w:rsid w:val="00591013"/>
    <w:rsid w:val="00603223"/>
    <w:rsid w:val="006143CE"/>
    <w:rsid w:val="0067765D"/>
    <w:rsid w:val="006B5F57"/>
    <w:rsid w:val="006D2396"/>
    <w:rsid w:val="006E1BCD"/>
    <w:rsid w:val="00737911"/>
    <w:rsid w:val="0082143C"/>
    <w:rsid w:val="008D192B"/>
    <w:rsid w:val="00972D89"/>
    <w:rsid w:val="009A6F16"/>
    <w:rsid w:val="009C280B"/>
    <w:rsid w:val="00B06DCF"/>
    <w:rsid w:val="00B85942"/>
    <w:rsid w:val="00BB7CB8"/>
    <w:rsid w:val="00BC1247"/>
    <w:rsid w:val="00C0130C"/>
    <w:rsid w:val="00C06E9E"/>
    <w:rsid w:val="00C65730"/>
    <w:rsid w:val="00E10C7E"/>
    <w:rsid w:val="00E52F39"/>
    <w:rsid w:val="00E900C0"/>
    <w:rsid w:val="00EE4928"/>
    <w:rsid w:val="00F25645"/>
    <w:rsid w:val="00F426B4"/>
    <w:rsid w:val="00F4423C"/>
    <w:rsid w:val="00F64AB0"/>
    <w:rsid w:val="00F7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  <o:r id="V:Rule4" type="connector" idref="#_x0000_s1036"/>
        <o:r id="V:Rule5" type="connector" idref="#_x0000_s1040"/>
        <o:r id="V:Rule6" type="connector" idref="#_x0000_s1041"/>
      </o:rules>
    </o:shapelayout>
  </w:shapeDefaults>
  <w:decimalSymbol w:val=","/>
  <w:listSeparator w:val=";"/>
  <w14:docId w14:val="526FE90E"/>
  <w15:docId w15:val="{DD6B2069-2494-45D1-97E1-4DA43F3F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6B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C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F42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rsid w:val="00F426B4"/>
    <w:rPr>
      <w:rFonts w:cs="Times New Roman"/>
      <w:color w:val="0000FF"/>
      <w:u w:val="single"/>
    </w:rPr>
  </w:style>
  <w:style w:type="paragraph" w:styleId="a4">
    <w:name w:val="Normal (Web)"/>
    <w:aliases w:val="Обычный (веб) Знак1,Обычный (веб) Знак Знак"/>
    <w:basedOn w:val="a"/>
    <w:link w:val="a5"/>
    <w:rsid w:val="00F426B4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locked/>
    <w:rsid w:val="00F426B4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26B4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F4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1BC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FontStyle15">
    <w:name w:val="Font Style15"/>
    <w:uiPriority w:val="99"/>
    <w:rsid w:val="006E1BC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E1BCD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BC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E1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E1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B8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-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60CA-C9FC-4617-AF48-3995462C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5975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2017-08-22T07:45:00Z</dcterms:created>
  <dcterms:modified xsi:type="dcterms:W3CDTF">2024-05-07T02:49:00Z</dcterms:modified>
</cp:coreProperties>
</file>