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FF" w:rsidRPr="009C12DF" w:rsidRDefault="003F4BFF" w:rsidP="005717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bdr w:val="none" w:sz="0" w:space="0" w:color="auto" w:frame="1"/>
          <w:lang w:eastAsia="ru-RU"/>
        </w:rPr>
      </w:pPr>
    </w:p>
    <w:p w:rsidR="003F4BFF" w:rsidRPr="009C12DF" w:rsidRDefault="003F4BFF" w:rsidP="005717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bdr w:val="none" w:sz="0" w:space="0" w:color="auto" w:frame="1"/>
          <w:lang w:eastAsia="ru-RU"/>
        </w:rPr>
      </w:pPr>
    </w:p>
    <w:p w:rsidR="003F4BFF" w:rsidRPr="009C12DF" w:rsidRDefault="003F4BFF" w:rsidP="003F4BFF">
      <w:pPr>
        <w:shd w:val="clear" w:color="auto" w:fill="FFFFFF"/>
        <w:spacing w:before="3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C12DF">
        <w:rPr>
          <w:rFonts w:ascii="Times New Roman" w:hAnsi="Times New Roman" w:cs="Times New Roman"/>
          <w:b/>
          <w:spacing w:val="-2"/>
          <w:sz w:val="28"/>
          <w:szCs w:val="28"/>
        </w:rPr>
        <w:t>СОВЕТ ДЕПУТАТОВ ТРОИЦКОГО СЕЛЬСОВЕТА КОЧКОВСКОГО  РАЙОНА НОВОСИБИРСКОЙ ОБЛАСТИ</w:t>
      </w:r>
    </w:p>
    <w:p w:rsidR="003F4BFF" w:rsidRPr="004C76F0" w:rsidRDefault="003F4BFF" w:rsidP="003F4BFF">
      <w:pPr>
        <w:shd w:val="clear" w:color="auto" w:fill="FFFFFF"/>
        <w:spacing w:before="310"/>
        <w:jc w:val="center"/>
        <w:rPr>
          <w:rFonts w:ascii="Times New Roman" w:hAnsi="Times New Roman" w:cs="Times New Roman"/>
          <w:b/>
          <w:spacing w:val="-2"/>
          <w:sz w:val="40"/>
          <w:szCs w:val="40"/>
        </w:rPr>
      </w:pPr>
      <w:r w:rsidRPr="009C12DF">
        <w:rPr>
          <w:rFonts w:ascii="Times New Roman" w:hAnsi="Times New Roman" w:cs="Times New Roman"/>
          <w:b/>
          <w:spacing w:val="-2"/>
          <w:sz w:val="28"/>
          <w:szCs w:val="28"/>
        </w:rPr>
        <w:t>(пятого созыва)</w:t>
      </w:r>
      <w:r w:rsidR="004C76F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</w:t>
      </w:r>
    </w:p>
    <w:p w:rsidR="003F4BFF" w:rsidRPr="009C12DF" w:rsidRDefault="003F4BFF" w:rsidP="003F4BFF">
      <w:pPr>
        <w:shd w:val="clear" w:color="auto" w:fill="FFFFFF"/>
        <w:spacing w:before="3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F4BFF" w:rsidRPr="009C12DF" w:rsidRDefault="003F4BFF" w:rsidP="003F4BFF">
      <w:pPr>
        <w:shd w:val="clear" w:color="auto" w:fill="FFFFFF"/>
        <w:spacing w:before="3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C12DF">
        <w:rPr>
          <w:rFonts w:ascii="Times New Roman" w:hAnsi="Times New Roman" w:cs="Times New Roman"/>
          <w:b/>
          <w:spacing w:val="-2"/>
          <w:sz w:val="28"/>
          <w:szCs w:val="28"/>
        </w:rPr>
        <w:t>РЕШЕНИЕ</w:t>
      </w:r>
    </w:p>
    <w:p w:rsidR="003F4BFF" w:rsidRPr="009C12DF" w:rsidRDefault="003F4BFF" w:rsidP="003F4BFF">
      <w:pPr>
        <w:shd w:val="clear" w:color="auto" w:fill="FFFFFF"/>
        <w:spacing w:before="31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C12DF">
        <w:rPr>
          <w:rFonts w:ascii="Times New Roman" w:hAnsi="Times New Roman" w:cs="Times New Roman"/>
          <w:b/>
          <w:spacing w:val="-2"/>
          <w:sz w:val="28"/>
          <w:szCs w:val="28"/>
        </w:rPr>
        <w:t>тридцать четвёртой  сессии</w:t>
      </w:r>
    </w:p>
    <w:p w:rsidR="003F4BFF" w:rsidRPr="009C12DF" w:rsidRDefault="003F4BFF" w:rsidP="003F4BFF">
      <w:pPr>
        <w:shd w:val="clear" w:color="auto" w:fill="FFFFFF"/>
        <w:spacing w:before="310"/>
        <w:rPr>
          <w:rFonts w:ascii="Times New Roman" w:hAnsi="Times New Roman" w:cs="Times New Roman"/>
          <w:spacing w:val="-2"/>
          <w:sz w:val="28"/>
          <w:szCs w:val="28"/>
        </w:rPr>
      </w:pPr>
      <w:r w:rsidRPr="009C12DF">
        <w:rPr>
          <w:rFonts w:ascii="Times New Roman" w:hAnsi="Times New Roman" w:cs="Times New Roman"/>
          <w:spacing w:val="-2"/>
          <w:sz w:val="28"/>
          <w:szCs w:val="28"/>
        </w:rPr>
        <w:t xml:space="preserve">От    </w:t>
      </w:r>
      <w:r w:rsidR="00D11727">
        <w:rPr>
          <w:rFonts w:ascii="Times New Roman" w:hAnsi="Times New Roman" w:cs="Times New Roman"/>
          <w:spacing w:val="-2"/>
          <w:sz w:val="28"/>
          <w:szCs w:val="28"/>
        </w:rPr>
        <w:t>27.</w:t>
      </w:r>
      <w:r w:rsidRPr="009C12DF">
        <w:rPr>
          <w:rFonts w:ascii="Times New Roman" w:hAnsi="Times New Roman" w:cs="Times New Roman"/>
          <w:spacing w:val="-2"/>
          <w:sz w:val="28"/>
          <w:szCs w:val="28"/>
        </w:rPr>
        <w:t xml:space="preserve"> 11.2019</w:t>
      </w:r>
      <w:r w:rsidR="00D11727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</w:t>
      </w:r>
      <w:r w:rsidRPr="009C12DF">
        <w:rPr>
          <w:rFonts w:ascii="Times New Roman" w:hAnsi="Times New Roman" w:cs="Times New Roman"/>
          <w:spacing w:val="-2"/>
          <w:sz w:val="28"/>
          <w:szCs w:val="28"/>
        </w:rPr>
        <w:t xml:space="preserve">  п. Троицкий                        </w:t>
      </w:r>
      <w:r w:rsidR="00D11727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</w:t>
      </w:r>
      <w:r w:rsidRPr="009C12DF">
        <w:rPr>
          <w:rFonts w:ascii="Times New Roman" w:hAnsi="Times New Roman" w:cs="Times New Roman"/>
          <w:spacing w:val="-2"/>
          <w:sz w:val="28"/>
          <w:szCs w:val="28"/>
        </w:rPr>
        <w:t xml:space="preserve">  №</w:t>
      </w:r>
      <w:r w:rsidR="00F142BA">
        <w:rPr>
          <w:rFonts w:ascii="Times New Roman" w:hAnsi="Times New Roman" w:cs="Times New Roman"/>
          <w:spacing w:val="-2"/>
          <w:sz w:val="28"/>
          <w:szCs w:val="28"/>
        </w:rPr>
        <w:t>7</w:t>
      </w:r>
    </w:p>
    <w:p w:rsidR="003F4BFF" w:rsidRPr="009C12DF" w:rsidRDefault="005149EA" w:rsidP="003F4BFF">
      <w:pPr>
        <w:shd w:val="clear" w:color="auto" w:fill="FFFFFF"/>
        <w:spacing w:before="3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Об установлении земельного налога на территории Троицкого сельсовета Кочковского района Новосибирской области </w:t>
      </w:r>
    </w:p>
    <w:p w:rsidR="003F4BFF" w:rsidRPr="009C12DF" w:rsidRDefault="003F4BFF" w:rsidP="0057171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D516C"/>
          <w:sz w:val="28"/>
          <w:szCs w:val="28"/>
          <w:bdr w:val="none" w:sz="0" w:space="0" w:color="auto" w:frame="1"/>
          <w:lang w:eastAsia="ru-RU"/>
        </w:rPr>
      </w:pPr>
    </w:p>
    <w:p w:rsidR="0079460C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3F4BFF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15.04.2019г № 63 –ФЗ «О внесении изменений в часть вторую Налогового кодекса Российской Федерации и ст</w:t>
      </w:r>
      <w:r w:rsid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4BFF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Федерального закона «О внесении изменений в часть первую и вторую Нологового кодекса Российской Федерации и отдельные законодательные акты Российской Федерации  о налогах и сборах»  и Федеральным</w:t>
      </w:r>
      <w:r w:rsidR="0079460C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раконом от 29.09.2019г № 325 –ФЗ «О внесении изменений в часть</w:t>
      </w:r>
      <w:proofErr w:type="gramEnd"/>
      <w:r w:rsidR="0079460C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и вторую Налогового кодекса Российской Федерации»</w:t>
      </w:r>
      <w:proofErr w:type="gramStart"/>
      <w:r w:rsidR="0079460C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79460C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главой 31 части второй Налогового кодекса Российской Федерации , </w:t>
      </w:r>
      <w:r w:rsidR="00DA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Троицкого сельсовета </w:t>
      </w:r>
      <w:r w:rsid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79460C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очковского района Новосибирской области , Совет депутатов </w:t>
      </w:r>
    </w:p>
    <w:p w:rsidR="00571710" w:rsidRPr="009C12DF" w:rsidRDefault="009C12DF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9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И Л </w:t>
      </w:r>
      <w:r w:rsidR="00571710" w:rsidRPr="009C1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71710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Установить и ввести в действие с 01 января 2020 года на территории </w:t>
      </w:r>
      <w:r w:rsid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Троицкого сельсовета Кочковского района Новосибирской области </w:t>
      </w: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налог.</w:t>
      </w:r>
    </w:p>
    <w:p w:rsidR="00571710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Налогоплательщиками земельного налога признаются организации и физические лица, обладающие земельными участками, признаваемыми объектом налогообложения в соответствии со ст.389 Налогового кодекса РФ, на праве собственности, праве постоянного (бессрочного) пользования или праве пожизненного наследуемого владения.</w:t>
      </w:r>
    </w:p>
    <w:p w:rsidR="00571710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3.Установить налоговые ставки в следующих размерах:</w:t>
      </w:r>
    </w:p>
    <w:p w:rsidR="00571710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- 0,3 процента</w:t>
      </w: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налоговой базы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71710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7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- 0,3 процента </w:t>
      </w: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налоговой базы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</w:t>
      </w:r>
      <w:r w:rsidR="0031326E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 и к объектам инженерной инфраструктуры жилищно-коммунального комплекса) или</w:t>
      </w:r>
      <w:r w:rsid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</w:t>
      </w:r>
      <w:r w:rsid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предпринимательской</w:t>
      </w:r>
      <w:proofErr w:type="gramEnd"/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деятельности);</w:t>
      </w:r>
    </w:p>
    <w:p w:rsidR="00571710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- 0,3 процента</w:t>
      </w: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налоговой базы в отношении земельных участков, не используемых в предпринимательской деятельности, приобретенных (предоставленных) для ведения личного подсо</w:t>
      </w:r>
      <w:r w:rsid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бного хозяйства, садоводства, или </w:t>
      </w: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огородничества</w:t>
      </w:r>
      <w:proofErr w:type="gramStart"/>
      <w:r w:rsidR="005223CA"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571710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- 1,5 процента</w:t>
      </w: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налоговой базы в отношении прочих земельных участков.</w:t>
      </w:r>
    </w:p>
    <w:p w:rsidR="00571710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Установит</w:t>
      </w:r>
      <w:r w:rsid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что на территории  Троицкого сельсовета </w:t>
      </w: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льготы, установленные ст.395 Налогового кодекса Российской Федерации.</w:t>
      </w:r>
    </w:p>
    <w:p w:rsidR="00571710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A2794" w:rsidRPr="00DA2794" w:rsidRDefault="00571710" w:rsidP="00DA27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2794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D11727" w:rsidRPr="00DA2794">
        <w:rPr>
          <w:rFonts w:ascii="Times New Roman" w:hAnsi="Times New Roman" w:cs="Times New Roman"/>
          <w:sz w:val="28"/>
          <w:szCs w:val="28"/>
          <w:lang w:eastAsia="ru-RU"/>
        </w:rPr>
        <w:t>Установить сроки уплаты налога и авансовых платежей   по налогу для налогоплательщиков –</w:t>
      </w:r>
      <w:r w:rsidR="00DA2794" w:rsidRPr="00DA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1727" w:rsidRPr="00DA2794">
        <w:rPr>
          <w:rFonts w:ascii="Times New Roman" w:hAnsi="Times New Roman" w:cs="Times New Roman"/>
          <w:sz w:val="28"/>
          <w:szCs w:val="28"/>
          <w:lang w:eastAsia="ru-RU"/>
        </w:rPr>
        <w:t>организаций:</w:t>
      </w:r>
    </w:p>
    <w:p w:rsidR="00DA2794" w:rsidRDefault="00D11727" w:rsidP="00DA279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2794">
        <w:rPr>
          <w:rFonts w:ascii="Times New Roman" w:hAnsi="Times New Roman" w:cs="Times New Roman"/>
          <w:sz w:val="28"/>
          <w:szCs w:val="28"/>
          <w:lang w:eastAsia="ru-RU"/>
        </w:rPr>
        <w:t>- Налог подлежит уплате налогоплательщиками –</w:t>
      </w:r>
      <w:r w:rsidR="00DA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79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организациями </w:t>
      </w:r>
      <w:r w:rsidR="00DA2794">
        <w:rPr>
          <w:rFonts w:ascii="Times New Roman" w:hAnsi="Times New Roman" w:cs="Times New Roman"/>
          <w:sz w:val="28"/>
          <w:szCs w:val="28"/>
          <w:lang w:eastAsia="ru-RU"/>
        </w:rPr>
        <w:t>в срок не позд</w:t>
      </w:r>
      <w:r w:rsidRPr="00DA2794">
        <w:rPr>
          <w:rFonts w:ascii="Times New Roman" w:hAnsi="Times New Roman" w:cs="Times New Roman"/>
          <w:sz w:val="28"/>
          <w:szCs w:val="28"/>
          <w:lang w:eastAsia="ru-RU"/>
        </w:rPr>
        <w:t>нее 1 марта  года, следующего за истекшим</w:t>
      </w:r>
      <w:r w:rsidR="00DA27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A2794">
        <w:rPr>
          <w:rFonts w:ascii="Times New Roman" w:hAnsi="Times New Roman" w:cs="Times New Roman"/>
          <w:sz w:val="28"/>
          <w:szCs w:val="28"/>
          <w:lang w:eastAsia="ru-RU"/>
        </w:rPr>
        <w:t>налоговым периодом</w:t>
      </w:r>
      <w:r w:rsidR="00DA27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A2794">
        <w:rPr>
          <w:rFonts w:ascii="Times New Roman" w:hAnsi="Times New Roman" w:cs="Times New Roman"/>
          <w:sz w:val="28"/>
          <w:szCs w:val="28"/>
          <w:lang w:eastAsia="ru-RU"/>
        </w:rPr>
        <w:t>Авансовые платежи по налогу подлежат</w:t>
      </w:r>
      <w:r w:rsidR="00DA2794">
        <w:rPr>
          <w:rFonts w:ascii="Times New Roman" w:hAnsi="Times New Roman" w:cs="Times New Roman"/>
          <w:sz w:val="28"/>
          <w:szCs w:val="28"/>
          <w:lang w:eastAsia="ru-RU"/>
        </w:rPr>
        <w:t xml:space="preserve">  уплате </w:t>
      </w:r>
      <w:r w:rsidRPr="00DA2794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налогоплательщиками </w:t>
      </w:r>
      <w:proofErr w:type="gramStart"/>
      <w:r w:rsidRPr="00DA279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DA2794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A2794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рганизациями </w:t>
      </w:r>
      <w:r w:rsidRPr="00DA2794">
        <w:rPr>
          <w:rFonts w:ascii="Times New Roman" w:hAnsi="Times New Roman" w:cs="Times New Roman"/>
          <w:sz w:val="28"/>
          <w:szCs w:val="28"/>
          <w:lang w:eastAsia="ru-RU"/>
        </w:rPr>
        <w:t xml:space="preserve">  в срок не п</w:t>
      </w:r>
      <w:r w:rsidR="00DA2794">
        <w:rPr>
          <w:rFonts w:ascii="Times New Roman" w:hAnsi="Times New Roman" w:cs="Times New Roman"/>
          <w:sz w:val="28"/>
          <w:szCs w:val="28"/>
          <w:lang w:eastAsia="ru-RU"/>
        </w:rPr>
        <w:t>озднее последнего числа месяца ,</w:t>
      </w:r>
      <w:r w:rsidRPr="00DA2794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за истекшим налоговым периодом.  </w:t>
      </w:r>
    </w:p>
    <w:p w:rsidR="00DA2794" w:rsidRDefault="00DA2794" w:rsidP="00DA2794">
      <w:pPr>
        <w:pStyle w:val="a4"/>
        <w:rPr>
          <w:lang w:eastAsia="ru-RU"/>
        </w:rPr>
      </w:pPr>
    </w:p>
    <w:p w:rsidR="00571710" w:rsidRPr="009C12DF" w:rsidRDefault="00571710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Порядок и сроки уплаты налога налогоплательщиками определяются в соответствии с действующим законодательством Российской Федерации.</w:t>
      </w:r>
    </w:p>
    <w:p w:rsidR="00D830B8" w:rsidRPr="009C12DF" w:rsidRDefault="00D830B8" w:rsidP="00D830B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Настоящее решение опубликовать в периодическом печатном издании «Троицкий вестник» и разместить на официальном сайте администрации Троицкого сельсовета в сети Интернет. </w:t>
      </w:r>
    </w:p>
    <w:p w:rsidR="00356DDD" w:rsidRPr="004C76F0" w:rsidRDefault="00D830B8" w:rsidP="00D830B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Настоящее решение вступает в силу не ранее, чем по истечении одного месяца со дня его официального опубликования и не ранее 01 января 2020 года.</w:t>
      </w:r>
    </w:p>
    <w:p w:rsidR="004C76F0" w:rsidRPr="004C76F0" w:rsidRDefault="00571710" w:rsidP="004C7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8. С момента вступления в силу настоящего решения считать утратившим силу </w:t>
      </w:r>
      <w:r w:rsidR="00824447" w:rsidRPr="004C76F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24447" w:rsidRPr="009C12DF">
        <w:rPr>
          <w:lang w:eastAsia="ru-RU"/>
        </w:rPr>
        <w:t xml:space="preserve"> </w:t>
      </w:r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="00D830B8"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 девятнадцатой  сессиии  от 20.11.2012г «Об определении налоговых ставок</w:t>
      </w:r>
      <w:proofErr w:type="gramStart"/>
      <w:r w:rsidR="00D830B8"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830B8" w:rsidRPr="004C76F0">
        <w:rPr>
          <w:rFonts w:ascii="Times New Roman" w:hAnsi="Times New Roman" w:cs="Times New Roman"/>
          <w:sz w:val="28"/>
          <w:szCs w:val="28"/>
          <w:lang w:eastAsia="ru-RU"/>
        </w:rPr>
        <w:t>порядка и срока уплаты земельного налога»;</w:t>
      </w:r>
    </w:p>
    <w:p w:rsidR="004C76F0" w:rsidRPr="004C76F0" w:rsidRDefault="00D830B8" w:rsidP="004C7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4C76F0" w:rsidRPr="004C76F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 двадцать второй сессии </w:t>
      </w:r>
      <w:r w:rsidR="00824447" w:rsidRPr="004C76F0">
        <w:rPr>
          <w:rFonts w:ascii="Times New Roman" w:hAnsi="Times New Roman" w:cs="Times New Roman"/>
          <w:sz w:val="28"/>
          <w:szCs w:val="28"/>
          <w:lang w:eastAsia="ru-RU"/>
        </w:rPr>
        <w:t>«Об установлении льгот по земельному налогу»</w:t>
      </w:r>
      <w:proofErr w:type="gramStart"/>
      <w:r w:rsidR="00824447" w:rsidRPr="004C76F0">
        <w:rPr>
          <w:rFonts w:ascii="Times New Roman" w:hAnsi="Times New Roman" w:cs="Times New Roman"/>
          <w:sz w:val="28"/>
          <w:szCs w:val="28"/>
          <w:lang w:eastAsia="ru-RU"/>
        </w:rPr>
        <w:t>;р</w:t>
      </w:r>
      <w:proofErr w:type="gramEnd"/>
      <w:r w:rsidR="00824447"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ешение двадцать девятой сессии от 27.02.2014г «О внесении изменений  решение девятнадцатой сессии от 20.11.2012г «Об определении налоговых ставок ,порядка и срока уплаты земельного налога»;  </w:t>
      </w:r>
    </w:p>
    <w:p w:rsidR="004C76F0" w:rsidRPr="004C76F0" w:rsidRDefault="00824447" w:rsidP="004C7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76F0">
        <w:rPr>
          <w:rFonts w:ascii="Times New Roman" w:hAnsi="Times New Roman" w:cs="Times New Roman"/>
          <w:sz w:val="28"/>
          <w:szCs w:val="28"/>
          <w:lang w:eastAsia="ru-RU"/>
        </w:rPr>
        <w:t>решение тридцать второй сессии от 30.09.2014 «О внесении изменений  решение девятнадцатой сессии от 20.11.2012г «Об определении налоговых ставок</w:t>
      </w:r>
      <w:proofErr w:type="gramStart"/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и срока уплаты земельного налога»; </w:t>
      </w:r>
    </w:p>
    <w:p w:rsidR="004C76F0" w:rsidRPr="004C76F0" w:rsidRDefault="00824447" w:rsidP="004C7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76F0">
        <w:rPr>
          <w:rFonts w:ascii="Times New Roman" w:hAnsi="Times New Roman" w:cs="Times New Roman"/>
          <w:sz w:val="28"/>
          <w:szCs w:val="28"/>
          <w:lang w:eastAsia="ru-RU"/>
        </w:rPr>
        <w:t>решение  седьмой сессии пятого созыва от 17.03.2016г «О внесении изменений  решение девятнадцатой сессии от 20.11.2012г «Об определении налоговых ставок</w:t>
      </w:r>
      <w:proofErr w:type="gramStart"/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C76F0">
        <w:rPr>
          <w:rFonts w:ascii="Times New Roman" w:hAnsi="Times New Roman" w:cs="Times New Roman"/>
          <w:sz w:val="28"/>
          <w:szCs w:val="28"/>
          <w:lang w:eastAsia="ru-RU"/>
        </w:rPr>
        <w:t>порядка и срока уплаты земельного налога»;</w:t>
      </w:r>
    </w:p>
    <w:p w:rsidR="004C76F0" w:rsidRPr="004C76F0" w:rsidRDefault="00824447" w:rsidP="004C7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76F0">
        <w:rPr>
          <w:rFonts w:ascii="Times New Roman" w:hAnsi="Times New Roman" w:cs="Times New Roman"/>
          <w:sz w:val="28"/>
          <w:szCs w:val="28"/>
          <w:lang w:eastAsia="ru-RU"/>
        </w:rPr>
        <w:t>решение восьмой сессии от 28.04.2016г «О внесении изменений  решение девятнадцатой сессии от 20.11.2012г «Об определении налоговых ставок</w:t>
      </w:r>
      <w:proofErr w:type="gramStart"/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C76F0">
        <w:rPr>
          <w:rFonts w:ascii="Times New Roman" w:hAnsi="Times New Roman" w:cs="Times New Roman"/>
          <w:sz w:val="28"/>
          <w:szCs w:val="28"/>
          <w:lang w:eastAsia="ru-RU"/>
        </w:rPr>
        <w:t>порядка и срока уплаты земельного налога»;</w:t>
      </w:r>
    </w:p>
    <w:p w:rsidR="009C12DF" w:rsidRPr="004C76F0" w:rsidRDefault="00824447" w:rsidP="004C76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девятой сессии от 29.07.2016г «О внесении изменений </w:t>
      </w:r>
      <w:proofErr w:type="gramStart"/>
      <w:r w:rsidRPr="004C76F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девятнадцатой сессии от 20.11.2012г «Об определении налоговых ставок ,порядка и срока уплаты земельного налога»;</w:t>
      </w:r>
    </w:p>
    <w:p w:rsidR="00824447" w:rsidRPr="009C12DF" w:rsidRDefault="009C12DF" w:rsidP="004C76F0">
      <w:pPr>
        <w:pStyle w:val="a4"/>
        <w:rPr>
          <w:lang w:eastAsia="ru-RU"/>
        </w:rPr>
      </w:pPr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26 сессии от 26.09.2018г «О внесении изменений </w:t>
      </w:r>
      <w:proofErr w:type="gramStart"/>
      <w:r w:rsidRPr="004C76F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девятнадцатой сессии от 20.11.2012г «</w:t>
      </w:r>
      <w:r w:rsidR="004C76F0" w:rsidRPr="004C76F0">
        <w:rPr>
          <w:rFonts w:ascii="Times New Roman" w:hAnsi="Times New Roman" w:cs="Times New Roman"/>
          <w:sz w:val="28"/>
          <w:szCs w:val="28"/>
          <w:lang w:eastAsia="ru-RU"/>
        </w:rPr>
        <w:t xml:space="preserve">Об определении налоговых ставок,   </w:t>
      </w:r>
      <w:r w:rsidRPr="004C76F0">
        <w:rPr>
          <w:rFonts w:ascii="Times New Roman" w:hAnsi="Times New Roman" w:cs="Times New Roman"/>
          <w:sz w:val="28"/>
          <w:szCs w:val="28"/>
          <w:lang w:eastAsia="ru-RU"/>
        </w:rPr>
        <w:t>порядка и срока уплаты земельного налога</w:t>
      </w:r>
      <w:r w:rsidRPr="009C12DF">
        <w:rPr>
          <w:lang w:eastAsia="ru-RU"/>
        </w:rPr>
        <w:t>»</w:t>
      </w:r>
    </w:p>
    <w:p w:rsidR="009C12DF" w:rsidRPr="009C12DF" w:rsidRDefault="009C12DF" w:rsidP="0057171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 xml:space="preserve">Глава Троицкого сельсовета </w:t>
      </w: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 xml:space="preserve">Кочковского района </w:t>
      </w: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М.М. Асуев</w:t>
      </w:r>
    </w:p>
    <w:p w:rsidR="005223CA" w:rsidRPr="009C12DF" w:rsidRDefault="005223CA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9C12DF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 xml:space="preserve"> Троицкого сельсовета Кочковского</w:t>
      </w:r>
    </w:p>
    <w:p w:rsidR="00571710" w:rsidRPr="009C12DF" w:rsidRDefault="009C12DF" w:rsidP="009C12D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12D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                  В.Я. Вейде</w:t>
      </w:r>
      <w:r w:rsidR="00571710" w:rsidRPr="009C12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45A3" w:rsidRDefault="00C745A3" w:rsidP="009C12DF">
      <w:pPr>
        <w:pStyle w:val="a4"/>
      </w:pPr>
    </w:p>
    <w:sectPr w:rsidR="00C745A3" w:rsidSect="00C7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710"/>
    <w:rsid w:val="0000310E"/>
    <w:rsid w:val="00010123"/>
    <w:rsid w:val="000A1EB5"/>
    <w:rsid w:val="0031326E"/>
    <w:rsid w:val="00356DDD"/>
    <w:rsid w:val="003F4BFF"/>
    <w:rsid w:val="004C76F0"/>
    <w:rsid w:val="005149EA"/>
    <w:rsid w:val="005223CA"/>
    <w:rsid w:val="00571710"/>
    <w:rsid w:val="0058526F"/>
    <w:rsid w:val="0079460C"/>
    <w:rsid w:val="00824447"/>
    <w:rsid w:val="009C12DF"/>
    <w:rsid w:val="00C745A3"/>
    <w:rsid w:val="00CB7BAE"/>
    <w:rsid w:val="00CF7FE4"/>
    <w:rsid w:val="00D11727"/>
    <w:rsid w:val="00D830B8"/>
    <w:rsid w:val="00DA2794"/>
    <w:rsid w:val="00F1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A3"/>
  </w:style>
  <w:style w:type="paragraph" w:styleId="2">
    <w:name w:val="heading 2"/>
    <w:basedOn w:val="a"/>
    <w:link w:val="20"/>
    <w:uiPriority w:val="9"/>
    <w:qFormat/>
    <w:rsid w:val="00571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7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1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4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F9DD0A-F1BF-4E7E-90D0-4A7BFE7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2019-11-25T08:14:00Z</dcterms:created>
  <dcterms:modified xsi:type="dcterms:W3CDTF">2020-05-27T08:29:00Z</dcterms:modified>
</cp:coreProperties>
</file>